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32916" w14:textId="3A41FB64" w:rsidR="0066456C" w:rsidRDefault="0066456C" w:rsidP="00D831AF">
      <w:pPr>
        <w:jc w:val="both"/>
        <w:rPr>
          <w:rFonts w:ascii="Aileron" w:hAnsi="Aileron"/>
          <w:b/>
          <w:sz w:val="20"/>
          <w:szCs w:val="20"/>
        </w:rPr>
      </w:pPr>
      <w:r w:rsidRPr="00CA2597">
        <w:rPr>
          <w:rFonts w:ascii="Aileron" w:hAnsi="Aileron"/>
          <w:noProof/>
          <w:sz w:val="20"/>
          <w:szCs w:val="20"/>
          <w:lang w:eastAsia="en-GB"/>
        </w:rPr>
        <mc:AlternateContent>
          <mc:Choice Requires="wps">
            <w:drawing>
              <wp:anchor distT="0" distB="0" distL="114300" distR="114300" simplePos="0" relativeHeight="251664384" behindDoc="0" locked="0" layoutInCell="1" allowOverlap="1" wp14:anchorId="4356448A" wp14:editId="6BF88345">
                <wp:simplePos x="0" y="0"/>
                <wp:positionH relativeFrom="margin">
                  <wp:posOffset>95250</wp:posOffset>
                </wp:positionH>
                <wp:positionV relativeFrom="paragraph">
                  <wp:posOffset>-1041400</wp:posOffset>
                </wp:positionV>
                <wp:extent cx="3990975" cy="1914525"/>
                <wp:effectExtent l="0" t="0" r="28575" b="28575"/>
                <wp:wrapNone/>
                <wp:docPr id="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0975" cy="1914525"/>
                        </a:xfrm>
                        <a:prstGeom prst="rect">
                          <a:avLst/>
                        </a:prstGeom>
                        <a:solidFill>
                          <a:srgbClr val="FFFFFF"/>
                        </a:solidFill>
                        <a:ln w="9525">
                          <a:solidFill>
                            <a:srgbClr val="000000"/>
                          </a:solidFill>
                          <a:miter lim="800000"/>
                          <a:headEnd/>
                          <a:tailEnd/>
                        </a:ln>
                      </wps:spPr>
                      <wps:txbx>
                        <w:txbxContent>
                          <w:p w14:paraId="3F77F61D" w14:textId="77777777" w:rsidR="001E4DA2" w:rsidRPr="00F96752" w:rsidRDefault="001E4DA2" w:rsidP="001E4DA2">
                            <w:pPr>
                              <w:spacing w:after="0"/>
                              <w:rPr>
                                <w:rFonts w:asciiTheme="minorHAnsi" w:hAnsiTheme="minorHAnsi"/>
                                <w:sz w:val="24"/>
                                <w:szCs w:val="24"/>
                                <w:u w:val="single"/>
                              </w:rPr>
                            </w:pPr>
                            <w:r w:rsidRPr="00F96752">
                              <w:rPr>
                                <w:rFonts w:asciiTheme="minorHAnsi" w:hAnsiTheme="minorHAnsi"/>
                                <w:sz w:val="24"/>
                                <w:szCs w:val="24"/>
                                <w:u w:val="single"/>
                              </w:rPr>
                              <w:t>Office Use Only</w:t>
                            </w:r>
                          </w:p>
                          <w:p w14:paraId="78298F3F" w14:textId="5C0E9FEB" w:rsidR="001E4DA2" w:rsidRDefault="001E4DA2" w:rsidP="001E4DA2">
                            <w:pPr>
                              <w:spacing w:after="0"/>
                              <w:rPr>
                                <w:rFonts w:asciiTheme="minorHAnsi" w:hAnsiTheme="minorHAnsi"/>
                                <w:sz w:val="24"/>
                                <w:szCs w:val="24"/>
                              </w:rPr>
                            </w:pPr>
                            <w:r w:rsidRPr="00F96752">
                              <w:rPr>
                                <w:rFonts w:asciiTheme="minorHAnsi" w:hAnsiTheme="minorHAnsi"/>
                                <w:sz w:val="24"/>
                                <w:szCs w:val="24"/>
                              </w:rPr>
                              <w:t>IDA</w:t>
                            </w:r>
                            <w:r w:rsidR="0066456C">
                              <w:rPr>
                                <w:rFonts w:asciiTheme="minorHAnsi" w:hAnsiTheme="minorHAnsi"/>
                                <w:sz w:val="24"/>
                                <w:szCs w:val="24"/>
                              </w:rPr>
                              <w:tab/>
                            </w:r>
                            <w:r w:rsidR="0066456C">
                              <w:rPr>
                                <w:rFonts w:asciiTheme="minorHAnsi" w:hAnsiTheme="minorHAnsi"/>
                                <w:sz w:val="24"/>
                                <w:szCs w:val="24"/>
                              </w:rPr>
                              <w:tab/>
                              <w:t>Labs:</w:t>
                            </w:r>
                            <w:r w:rsidR="0066456C">
                              <w:rPr>
                                <w:rFonts w:asciiTheme="minorHAnsi" w:hAnsiTheme="minorHAnsi"/>
                                <w:sz w:val="24"/>
                                <w:szCs w:val="24"/>
                              </w:rPr>
                              <w:tab/>
                            </w:r>
                            <w:r w:rsidR="0066456C">
                              <w:rPr>
                                <w:rFonts w:asciiTheme="minorHAnsi" w:hAnsiTheme="minorHAnsi"/>
                                <w:sz w:val="24"/>
                                <w:szCs w:val="24"/>
                              </w:rPr>
                              <w:tab/>
                              <w:t>Days:</w:t>
                            </w:r>
                            <w:r w:rsidR="0066456C">
                              <w:rPr>
                                <w:rFonts w:asciiTheme="minorHAnsi" w:hAnsiTheme="minorHAnsi"/>
                                <w:sz w:val="24"/>
                                <w:szCs w:val="24"/>
                              </w:rPr>
                              <w:tab/>
                            </w:r>
                            <w:r w:rsidR="0066456C">
                              <w:rPr>
                                <w:rFonts w:asciiTheme="minorHAnsi" w:hAnsiTheme="minorHAnsi"/>
                                <w:sz w:val="24"/>
                                <w:szCs w:val="24"/>
                              </w:rPr>
                              <w:tab/>
                              <w:t>Date:</w:t>
                            </w:r>
                          </w:p>
                          <w:p w14:paraId="6D69667C" w14:textId="4CC6BB99" w:rsidR="001E4DA2" w:rsidRPr="00F96752" w:rsidRDefault="001E4DA2" w:rsidP="001E4DA2">
                            <w:pPr>
                              <w:spacing w:after="0"/>
                              <w:rPr>
                                <w:rFonts w:asciiTheme="minorHAnsi" w:hAnsiTheme="minorHAnsi"/>
                                <w:sz w:val="24"/>
                                <w:szCs w:val="24"/>
                              </w:rPr>
                            </w:pPr>
                            <w:r w:rsidRPr="00F96752">
                              <w:rPr>
                                <w:rFonts w:asciiTheme="minorHAnsi" w:hAnsiTheme="minorHAnsi"/>
                                <w:sz w:val="24"/>
                                <w:szCs w:val="24"/>
                              </w:rPr>
                              <w:t>IS(M)</w:t>
                            </w:r>
                            <w:r w:rsidR="0066456C">
                              <w:rPr>
                                <w:rFonts w:asciiTheme="minorHAnsi" w:hAnsiTheme="minorHAnsi"/>
                                <w:sz w:val="24"/>
                                <w:szCs w:val="24"/>
                              </w:rPr>
                              <w:tab/>
                            </w:r>
                            <w:r w:rsidR="0066456C">
                              <w:rPr>
                                <w:rFonts w:asciiTheme="minorHAnsi" w:hAnsiTheme="minorHAnsi"/>
                                <w:sz w:val="24"/>
                                <w:szCs w:val="24"/>
                              </w:rPr>
                              <w:tab/>
                              <w:t>Sampling  Yes / No</w:t>
                            </w:r>
                          </w:p>
                          <w:p w14:paraId="7F8D93F6" w14:textId="058822BC" w:rsidR="001E4DA2" w:rsidRPr="00F96752" w:rsidRDefault="001E4DA2" w:rsidP="001E4DA2">
                            <w:pPr>
                              <w:spacing w:after="0"/>
                              <w:rPr>
                                <w:rFonts w:asciiTheme="minorHAnsi" w:hAnsiTheme="minorHAnsi"/>
                                <w:sz w:val="24"/>
                                <w:szCs w:val="24"/>
                              </w:rPr>
                            </w:pPr>
                            <w:r w:rsidRPr="00F96752">
                              <w:rPr>
                                <w:rFonts w:asciiTheme="minorHAnsi" w:hAnsiTheme="minorHAnsi"/>
                                <w:sz w:val="24"/>
                                <w:szCs w:val="24"/>
                              </w:rPr>
                              <w:t>Visi</w:t>
                            </w:r>
                          </w:p>
                          <w:p w14:paraId="75723A60" w14:textId="77777777" w:rsidR="001E4DA2" w:rsidRPr="00F96752" w:rsidRDefault="001E4DA2" w:rsidP="001E4DA2">
                            <w:pPr>
                              <w:spacing w:after="0"/>
                              <w:rPr>
                                <w:rFonts w:asciiTheme="minorHAnsi" w:hAnsiTheme="minorHAnsi"/>
                                <w:sz w:val="24"/>
                                <w:szCs w:val="24"/>
                              </w:rPr>
                            </w:pPr>
                            <w:r w:rsidRPr="00F96752">
                              <w:rPr>
                                <w:rFonts w:asciiTheme="minorHAnsi" w:hAnsiTheme="minorHAnsi"/>
                                <w:sz w:val="24"/>
                                <w:szCs w:val="24"/>
                              </w:rPr>
                              <w:t>PL</w:t>
                            </w:r>
                            <w:r w:rsidRPr="00F96752">
                              <w:rPr>
                                <w:rFonts w:asciiTheme="minorHAnsi" w:hAnsiTheme="minorHAnsi"/>
                                <w:sz w:val="24"/>
                                <w:szCs w:val="24"/>
                              </w:rPr>
                              <w:tab/>
                            </w:r>
                            <w:r w:rsidRPr="00F96752">
                              <w:rPr>
                                <w:rFonts w:asciiTheme="minorHAnsi" w:hAnsiTheme="minorHAnsi"/>
                                <w:sz w:val="24"/>
                                <w:szCs w:val="24"/>
                              </w:rPr>
                              <w:tab/>
                            </w:r>
                            <w:r>
                              <w:rPr>
                                <w:rFonts w:asciiTheme="minorHAnsi" w:hAnsiTheme="minorHAnsi"/>
                                <w:sz w:val="24"/>
                                <w:szCs w:val="24"/>
                              </w:rPr>
                              <w:t>SSK upload</w:t>
                            </w:r>
                            <w:r>
                              <w:rPr>
                                <w:rFonts w:asciiTheme="minorHAnsi" w:hAnsiTheme="minorHAnsi"/>
                                <w:sz w:val="24"/>
                                <w:szCs w:val="24"/>
                              </w:rPr>
                              <w:tab/>
                              <w:t>Boxes</w:t>
                            </w:r>
                            <w:r>
                              <w:rPr>
                                <w:rFonts w:asciiTheme="minorHAnsi" w:hAnsiTheme="minorHAnsi"/>
                                <w:sz w:val="24"/>
                                <w:szCs w:val="24"/>
                              </w:rPr>
                              <w:tab/>
                            </w:r>
                            <w:r>
                              <w:rPr>
                                <w:rFonts w:asciiTheme="minorHAnsi" w:hAnsiTheme="minorHAnsi"/>
                                <w:sz w:val="24"/>
                                <w:szCs w:val="24"/>
                              </w:rPr>
                              <w:tab/>
                              <w:t>H&amp;S</w:t>
                            </w:r>
                          </w:p>
                          <w:p w14:paraId="3A367860" w14:textId="77777777" w:rsidR="001E4DA2" w:rsidRPr="00F96752" w:rsidRDefault="001E4DA2" w:rsidP="001E4DA2">
                            <w:pPr>
                              <w:spacing w:after="0"/>
                              <w:rPr>
                                <w:rFonts w:asciiTheme="minorHAnsi" w:hAnsiTheme="minorHAnsi"/>
                                <w:sz w:val="24"/>
                                <w:szCs w:val="24"/>
                              </w:rPr>
                            </w:pPr>
                            <w:r w:rsidRPr="00F96752">
                              <w:rPr>
                                <w:rFonts w:asciiTheme="minorHAnsi" w:hAnsiTheme="minorHAnsi"/>
                                <w:sz w:val="24"/>
                                <w:szCs w:val="24"/>
                              </w:rPr>
                              <w:t>Inteum</w:t>
                            </w:r>
                            <w:r w:rsidRPr="00F96752">
                              <w:rPr>
                                <w:rFonts w:asciiTheme="minorHAnsi" w:hAnsiTheme="minorHAnsi"/>
                                <w:sz w:val="24"/>
                                <w:szCs w:val="24"/>
                              </w:rPr>
                              <w:tab/>
                            </w:r>
                            <w:r w:rsidRPr="00F96752">
                              <w:rPr>
                                <w:rFonts w:asciiTheme="minorHAnsi" w:hAnsiTheme="minorHAnsi"/>
                                <w:sz w:val="24"/>
                                <w:szCs w:val="24"/>
                              </w:rPr>
                              <w:tab/>
                              <w:t>Chart</w:t>
                            </w:r>
                            <w:r>
                              <w:rPr>
                                <w:rFonts w:asciiTheme="minorHAnsi" w:hAnsiTheme="minorHAnsi"/>
                                <w:sz w:val="24"/>
                                <w:szCs w:val="24"/>
                              </w:rPr>
                              <w:tab/>
                            </w:r>
                            <w:r>
                              <w:rPr>
                                <w:rFonts w:asciiTheme="minorHAnsi" w:hAnsiTheme="minorHAnsi"/>
                                <w:sz w:val="24"/>
                                <w:szCs w:val="24"/>
                              </w:rPr>
                              <w:tab/>
                              <w:t>Meters</w:t>
                            </w:r>
                            <w:r>
                              <w:rPr>
                                <w:rFonts w:asciiTheme="minorHAnsi" w:hAnsiTheme="minorHAnsi"/>
                                <w:sz w:val="24"/>
                                <w:szCs w:val="24"/>
                              </w:rPr>
                              <w:tab/>
                            </w:r>
                            <w:r>
                              <w:rPr>
                                <w:rFonts w:asciiTheme="minorHAnsi" w:hAnsiTheme="minorHAnsi"/>
                                <w:sz w:val="24"/>
                                <w:szCs w:val="24"/>
                              </w:rPr>
                              <w:tab/>
                              <w:t>Academic</w:t>
                            </w:r>
                          </w:p>
                          <w:p w14:paraId="56B4CC52" w14:textId="77777777" w:rsidR="001E4DA2" w:rsidRPr="00F96752" w:rsidRDefault="001E4DA2" w:rsidP="001E4DA2">
                            <w:pPr>
                              <w:spacing w:after="0"/>
                              <w:rPr>
                                <w:rFonts w:asciiTheme="minorHAnsi" w:hAnsiTheme="minorHAnsi"/>
                                <w:sz w:val="24"/>
                                <w:szCs w:val="24"/>
                              </w:rPr>
                            </w:pPr>
                            <w:r>
                              <w:rPr>
                                <w:rFonts w:asciiTheme="minorHAnsi" w:hAnsiTheme="minorHAnsi"/>
                                <w:sz w:val="24"/>
                                <w:szCs w:val="24"/>
                              </w:rPr>
                              <w:t>Outlook</w:t>
                            </w:r>
                            <w:r w:rsidRPr="00F96752">
                              <w:rPr>
                                <w:rFonts w:asciiTheme="minorHAnsi" w:hAnsiTheme="minorHAnsi"/>
                                <w:sz w:val="24"/>
                                <w:szCs w:val="24"/>
                              </w:rPr>
                              <w:tab/>
                            </w:r>
                            <w:r w:rsidRPr="00F96752">
                              <w:rPr>
                                <w:rFonts w:asciiTheme="minorHAnsi" w:hAnsiTheme="minorHAnsi"/>
                                <w:sz w:val="24"/>
                                <w:szCs w:val="24"/>
                              </w:rPr>
                              <w:tab/>
                            </w:r>
                            <w:r>
                              <w:rPr>
                                <w:rFonts w:asciiTheme="minorHAnsi" w:hAnsiTheme="minorHAnsi"/>
                                <w:sz w:val="24"/>
                                <w:szCs w:val="24"/>
                              </w:rPr>
                              <w:tab/>
                              <w:t>BH/Wells</w:t>
                            </w:r>
                            <w:r>
                              <w:rPr>
                                <w:rFonts w:asciiTheme="minorHAnsi" w:hAnsiTheme="minorHAnsi"/>
                                <w:sz w:val="24"/>
                                <w:szCs w:val="24"/>
                              </w:rPr>
                              <w:tab/>
                            </w:r>
                            <w:r w:rsidRPr="00F96752">
                              <w:rPr>
                                <w:rFonts w:asciiTheme="minorHAnsi" w:hAnsiTheme="minorHAnsi"/>
                                <w:sz w:val="24"/>
                                <w:szCs w:val="24"/>
                              </w:rPr>
                              <w:t>FB</w:t>
                            </w:r>
                          </w:p>
                          <w:p w14:paraId="77CAA069" w14:textId="33273A32" w:rsidR="001E2163" w:rsidRPr="00F96752" w:rsidRDefault="001E4DA2" w:rsidP="001E4DA2">
                            <w:pPr>
                              <w:spacing w:after="0"/>
                              <w:rPr>
                                <w:rFonts w:asciiTheme="minorHAnsi" w:hAnsiTheme="minorHAnsi"/>
                                <w:sz w:val="24"/>
                                <w:szCs w:val="24"/>
                              </w:rPr>
                            </w:pPr>
                            <w:r w:rsidRPr="00F96752">
                              <w:rPr>
                                <w:rFonts w:asciiTheme="minorHAnsi" w:hAnsiTheme="minorHAnsi"/>
                                <w:sz w:val="24"/>
                                <w:szCs w:val="24"/>
                              </w:rPr>
                              <w:t xml:space="preserve">Inv-UKSBS </w:t>
                            </w:r>
                            <w:r>
                              <w:rPr>
                                <w:rFonts w:asciiTheme="minorHAnsi" w:hAnsiTheme="minorHAnsi"/>
                                <w:sz w:val="24"/>
                                <w:szCs w:val="24"/>
                              </w:rPr>
                              <w:t xml:space="preserve"> </w:t>
                            </w:r>
                            <w:r>
                              <w:rPr>
                                <w:rFonts w:asciiTheme="minorHAnsi" w:hAnsiTheme="minorHAnsi"/>
                                <w:sz w:val="24"/>
                                <w:szCs w:val="24"/>
                              </w:rPr>
                              <w:tab/>
                            </w:r>
                            <w:r w:rsidRPr="00F96752">
                              <w:rPr>
                                <w:rFonts w:asciiTheme="minorHAnsi" w:hAnsiTheme="minorHAnsi"/>
                                <w:sz w:val="24"/>
                                <w:szCs w:val="24"/>
                              </w:rPr>
                              <w:t>Acc</w:t>
                            </w:r>
                            <w:r w:rsidRPr="00F96752">
                              <w:rPr>
                                <w:rFonts w:asciiTheme="minorHAnsi" w:hAnsiTheme="minorHAnsi"/>
                                <w:sz w:val="24"/>
                                <w:szCs w:val="24"/>
                              </w:rPr>
                              <w:tab/>
                            </w:r>
                            <w:r w:rsidRPr="00F96752">
                              <w:rPr>
                                <w:rFonts w:asciiTheme="minorHAnsi" w:hAnsiTheme="minorHAnsi"/>
                                <w:sz w:val="24"/>
                                <w:szCs w:val="24"/>
                              </w:rPr>
                              <w:tab/>
                              <w:t>SN</w:t>
                            </w:r>
                            <w:r>
                              <w:rPr>
                                <w:rFonts w:asciiTheme="minorHAnsi" w:hAnsiTheme="minorHAnsi"/>
                                <w:sz w:val="24"/>
                                <w:szCs w:val="24"/>
                              </w:rPr>
                              <w:tab/>
                            </w:r>
                            <w:r>
                              <w:rPr>
                                <w:rFonts w:asciiTheme="minorHAnsi" w:hAnsiTheme="minorHAnsi"/>
                                <w:sz w:val="24"/>
                                <w:szCs w:val="24"/>
                              </w:rPr>
                              <w:tab/>
                            </w:r>
                            <w:r w:rsidR="001E2163">
                              <w:rPr>
                                <w:rFonts w:asciiTheme="minorHAnsi" w:hAnsiTheme="minorHAnsi"/>
                                <w:sz w:val="24"/>
                                <w:szCs w:val="24"/>
                              </w:rPr>
                              <w:t>Feedback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356448A" id="_x0000_t202" coordsize="21600,21600" o:spt="202" path="m,l,21600r21600,l21600,xe">
                <v:stroke joinstyle="miter"/>
                <v:path gradientshapeok="t" o:connecttype="rect"/>
              </v:shapetype>
              <v:shape id="Text Box 4" o:spid="_x0000_s1026" type="#_x0000_t202" style="position:absolute;left:0;text-align:left;margin-left:7.5pt;margin-top:-82pt;width:314.25pt;height:150.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">
                <v:textbox>
                  <w:txbxContent>
                    <w:p w14:paraId="3F77F61D" w14:textId="77777777" w:rsidR="001E4DA2" w:rsidRPr="00F96752" w:rsidRDefault="001E4DA2" w:rsidP="001E4DA2">
                      <w:pPr>
                        <w:spacing w:after="0"/>
                        <w:rPr>
                          <w:rFonts w:asciiTheme="minorHAnsi" w:hAnsiTheme="minorHAnsi"/>
                          <w:sz w:val="24"/>
                          <w:szCs w:val="24"/>
                          <w:u w:val="single"/>
                        </w:rPr>
                      </w:pPr>
                      <w:r w:rsidRPr="00F96752">
                        <w:rPr>
                          <w:rFonts w:asciiTheme="minorHAnsi" w:hAnsiTheme="minorHAnsi"/>
                          <w:sz w:val="24"/>
                          <w:szCs w:val="24"/>
                          <w:u w:val="single"/>
                        </w:rPr>
                        <w:t>Office Use Only</w:t>
                      </w:r>
                    </w:p>
                    <w:p w14:paraId="78298F3F" w14:textId="5C0E9FEB" w:rsidR="001E4DA2" w:rsidRDefault="001E4DA2" w:rsidP="001E4DA2">
                      <w:pPr>
                        <w:spacing w:after="0"/>
                        <w:rPr>
                          <w:rFonts w:asciiTheme="minorHAnsi" w:hAnsiTheme="minorHAnsi"/>
                          <w:sz w:val="24"/>
                          <w:szCs w:val="24"/>
                        </w:rPr>
                      </w:pPr>
                      <w:r w:rsidRPr="00F96752">
                        <w:rPr>
                          <w:rFonts w:asciiTheme="minorHAnsi" w:hAnsiTheme="minorHAnsi"/>
                          <w:sz w:val="24"/>
                          <w:szCs w:val="24"/>
                        </w:rPr>
                        <w:t>IDA</w:t>
                      </w:r>
                      <w:r w:rsidR="0066456C">
                        <w:rPr>
                          <w:rFonts w:asciiTheme="minorHAnsi" w:hAnsiTheme="minorHAnsi"/>
                          <w:sz w:val="24"/>
                          <w:szCs w:val="24"/>
                        </w:rPr>
                        <w:tab/>
                      </w:r>
                      <w:r w:rsidR="0066456C">
                        <w:rPr>
                          <w:rFonts w:asciiTheme="minorHAnsi" w:hAnsiTheme="minorHAnsi"/>
                          <w:sz w:val="24"/>
                          <w:szCs w:val="24"/>
                        </w:rPr>
                        <w:tab/>
                        <w:t>Labs:</w:t>
                      </w:r>
                      <w:r w:rsidR="0066456C">
                        <w:rPr>
                          <w:rFonts w:asciiTheme="minorHAnsi" w:hAnsiTheme="minorHAnsi"/>
                          <w:sz w:val="24"/>
                          <w:szCs w:val="24"/>
                        </w:rPr>
                        <w:tab/>
                      </w:r>
                      <w:r w:rsidR="0066456C">
                        <w:rPr>
                          <w:rFonts w:asciiTheme="minorHAnsi" w:hAnsiTheme="minorHAnsi"/>
                          <w:sz w:val="24"/>
                          <w:szCs w:val="24"/>
                        </w:rPr>
                        <w:tab/>
                        <w:t>Days:</w:t>
                      </w:r>
                      <w:r w:rsidR="0066456C">
                        <w:rPr>
                          <w:rFonts w:asciiTheme="minorHAnsi" w:hAnsiTheme="minorHAnsi"/>
                          <w:sz w:val="24"/>
                          <w:szCs w:val="24"/>
                        </w:rPr>
                        <w:tab/>
                      </w:r>
                      <w:r w:rsidR="0066456C">
                        <w:rPr>
                          <w:rFonts w:asciiTheme="minorHAnsi" w:hAnsiTheme="minorHAnsi"/>
                          <w:sz w:val="24"/>
                          <w:szCs w:val="24"/>
                        </w:rPr>
                        <w:tab/>
                        <w:t>Date:</w:t>
                      </w:r>
                    </w:p>
                    <w:p w14:paraId="6D69667C" w14:textId="4CC6BB99" w:rsidR="001E4DA2" w:rsidRPr="00F96752" w:rsidRDefault="001E4DA2" w:rsidP="001E4DA2">
                      <w:pPr>
                        <w:spacing w:after="0"/>
                        <w:rPr>
                          <w:rFonts w:asciiTheme="minorHAnsi" w:hAnsiTheme="minorHAnsi"/>
                          <w:sz w:val="24"/>
                          <w:szCs w:val="24"/>
                        </w:rPr>
                      </w:pPr>
                      <w:r w:rsidRPr="00F96752">
                        <w:rPr>
                          <w:rFonts w:asciiTheme="minorHAnsi" w:hAnsiTheme="minorHAnsi"/>
                          <w:sz w:val="24"/>
                          <w:szCs w:val="24"/>
                        </w:rPr>
                        <w:t>IS(M)</w:t>
                      </w:r>
                      <w:r w:rsidR="0066456C">
                        <w:rPr>
                          <w:rFonts w:asciiTheme="minorHAnsi" w:hAnsiTheme="minorHAnsi"/>
                          <w:sz w:val="24"/>
                          <w:szCs w:val="24"/>
                        </w:rPr>
                        <w:tab/>
                      </w:r>
                      <w:r w:rsidR="0066456C">
                        <w:rPr>
                          <w:rFonts w:asciiTheme="minorHAnsi" w:hAnsiTheme="minorHAnsi"/>
                          <w:sz w:val="24"/>
                          <w:szCs w:val="24"/>
                        </w:rPr>
                        <w:tab/>
                        <w:t>Sampling  Yes / No</w:t>
                      </w:r>
                    </w:p>
                    <w:p w14:paraId="7F8D93F6" w14:textId="058822BC" w:rsidR="001E4DA2" w:rsidRPr="00F96752" w:rsidRDefault="001E4DA2" w:rsidP="001E4DA2">
                      <w:pPr>
                        <w:spacing w:after="0"/>
                        <w:rPr>
                          <w:rFonts w:asciiTheme="minorHAnsi" w:hAnsiTheme="minorHAnsi"/>
                          <w:sz w:val="24"/>
                          <w:szCs w:val="24"/>
                        </w:rPr>
                      </w:pPr>
                      <w:r w:rsidRPr="00F96752">
                        <w:rPr>
                          <w:rFonts w:asciiTheme="minorHAnsi" w:hAnsiTheme="minorHAnsi"/>
                          <w:sz w:val="24"/>
                          <w:szCs w:val="24"/>
                        </w:rPr>
                        <w:t>Visi</w:t>
                      </w:r>
                    </w:p>
                    <w:p w14:paraId="75723A60" w14:textId="77777777" w:rsidR="001E4DA2" w:rsidRPr="00F96752" w:rsidRDefault="001E4DA2" w:rsidP="001E4DA2">
                      <w:pPr>
                        <w:spacing w:after="0"/>
                        <w:rPr>
                          <w:rFonts w:asciiTheme="minorHAnsi" w:hAnsiTheme="minorHAnsi"/>
                          <w:sz w:val="24"/>
                          <w:szCs w:val="24"/>
                        </w:rPr>
                      </w:pPr>
                      <w:r w:rsidRPr="00F96752">
                        <w:rPr>
                          <w:rFonts w:asciiTheme="minorHAnsi" w:hAnsiTheme="minorHAnsi"/>
                          <w:sz w:val="24"/>
                          <w:szCs w:val="24"/>
                        </w:rPr>
                        <w:t>PL</w:t>
                      </w:r>
                      <w:r w:rsidRPr="00F96752">
                        <w:rPr>
                          <w:rFonts w:asciiTheme="minorHAnsi" w:hAnsiTheme="minorHAnsi"/>
                          <w:sz w:val="24"/>
                          <w:szCs w:val="24"/>
                        </w:rPr>
                        <w:tab/>
                      </w:r>
                      <w:r w:rsidRPr="00F96752">
                        <w:rPr>
                          <w:rFonts w:asciiTheme="minorHAnsi" w:hAnsiTheme="minorHAnsi"/>
                          <w:sz w:val="24"/>
                          <w:szCs w:val="24"/>
                        </w:rPr>
                        <w:tab/>
                      </w:r>
                      <w:r>
                        <w:rPr>
                          <w:rFonts w:asciiTheme="minorHAnsi" w:hAnsiTheme="minorHAnsi"/>
                          <w:sz w:val="24"/>
                          <w:szCs w:val="24"/>
                        </w:rPr>
                        <w:t>SSK upload</w:t>
                      </w:r>
                      <w:r>
                        <w:rPr>
                          <w:rFonts w:asciiTheme="minorHAnsi" w:hAnsiTheme="minorHAnsi"/>
                          <w:sz w:val="24"/>
                          <w:szCs w:val="24"/>
                        </w:rPr>
                        <w:tab/>
                        <w:t>Boxes</w:t>
                      </w:r>
                      <w:r>
                        <w:rPr>
                          <w:rFonts w:asciiTheme="minorHAnsi" w:hAnsiTheme="minorHAnsi"/>
                          <w:sz w:val="24"/>
                          <w:szCs w:val="24"/>
                        </w:rPr>
                        <w:tab/>
                      </w:r>
                      <w:r>
                        <w:rPr>
                          <w:rFonts w:asciiTheme="minorHAnsi" w:hAnsiTheme="minorHAnsi"/>
                          <w:sz w:val="24"/>
                          <w:szCs w:val="24"/>
                        </w:rPr>
                        <w:tab/>
                        <w:t>H&amp;S</w:t>
                      </w:r>
                    </w:p>
                    <w:p w14:paraId="3A367860" w14:textId="77777777" w:rsidR="001E4DA2" w:rsidRPr="00F96752" w:rsidRDefault="001E4DA2" w:rsidP="001E4DA2">
                      <w:pPr>
                        <w:spacing w:after="0"/>
                        <w:rPr>
                          <w:rFonts w:asciiTheme="minorHAnsi" w:hAnsiTheme="minorHAnsi"/>
                          <w:sz w:val="24"/>
                          <w:szCs w:val="24"/>
                        </w:rPr>
                      </w:pPr>
                      <w:r w:rsidRPr="00F96752">
                        <w:rPr>
                          <w:rFonts w:asciiTheme="minorHAnsi" w:hAnsiTheme="minorHAnsi"/>
                          <w:sz w:val="24"/>
                          <w:szCs w:val="24"/>
                        </w:rPr>
                        <w:t>Inteum</w:t>
                      </w:r>
                      <w:r w:rsidRPr="00F96752">
                        <w:rPr>
                          <w:rFonts w:asciiTheme="minorHAnsi" w:hAnsiTheme="minorHAnsi"/>
                          <w:sz w:val="24"/>
                          <w:szCs w:val="24"/>
                        </w:rPr>
                        <w:tab/>
                      </w:r>
                      <w:r w:rsidRPr="00F96752">
                        <w:rPr>
                          <w:rFonts w:asciiTheme="minorHAnsi" w:hAnsiTheme="minorHAnsi"/>
                          <w:sz w:val="24"/>
                          <w:szCs w:val="24"/>
                        </w:rPr>
                        <w:tab/>
                        <w:t>Chart</w:t>
                      </w:r>
                      <w:r>
                        <w:rPr>
                          <w:rFonts w:asciiTheme="minorHAnsi" w:hAnsiTheme="minorHAnsi"/>
                          <w:sz w:val="24"/>
                          <w:szCs w:val="24"/>
                        </w:rPr>
                        <w:tab/>
                      </w:r>
                      <w:r>
                        <w:rPr>
                          <w:rFonts w:asciiTheme="minorHAnsi" w:hAnsiTheme="minorHAnsi"/>
                          <w:sz w:val="24"/>
                          <w:szCs w:val="24"/>
                        </w:rPr>
                        <w:tab/>
                        <w:t>Meters</w:t>
                      </w:r>
                      <w:r>
                        <w:rPr>
                          <w:rFonts w:asciiTheme="minorHAnsi" w:hAnsiTheme="minorHAnsi"/>
                          <w:sz w:val="24"/>
                          <w:szCs w:val="24"/>
                        </w:rPr>
                        <w:tab/>
                      </w:r>
                      <w:r>
                        <w:rPr>
                          <w:rFonts w:asciiTheme="minorHAnsi" w:hAnsiTheme="minorHAnsi"/>
                          <w:sz w:val="24"/>
                          <w:szCs w:val="24"/>
                        </w:rPr>
                        <w:tab/>
                        <w:t>Academic</w:t>
                      </w:r>
                    </w:p>
                    <w:p w14:paraId="56B4CC52" w14:textId="77777777" w:rsidR="001E4DA2" w:rsidRPr="00F96752" w:rsidRDefault="001E4DA2" w:rsidP="001E4DA2">
                      <w:pPr>
                        <w:spacing w:after="0"/>
                        <w:rPr>
                          <w:rFonts w:asciiTheme="minorHAnsi" w:hAnsiTheme="minorHAnsi"/>
                          <w:sz w:val="24"/>
                          <w:szCs w:val="24"/>
                        </w:rPr>
                      </w:pPr>
                      <w:r>
                        <w:rPr>
                          <w:rFonts w:asciiTheme="minorHAnsi" w:hAnsiTheme="minorHAnsi"/>
                          <w:sz w:val="24"/>
                          <w:szCs w:val="24"/>
                        </w:rPr>
                        <w:t>Outlook</w:t>
                      </w:r>
                      <w:r w:rsidRPr="00F96752">
                        <w:rPr>
                          <w:rFonts w:asciiTheme="minorHAnsi" w:hAnsiTheme="minorHAnsi"/>
                          <w:sz w:val="24"/>
                          <w:szCs w:val="24"/>
                        </w:rPr>
                        <w:tab/>
                      </w:r>
                      <w:r w:rsidRPr="00F96752">
                        <w:rPr>
                          <w:rFonts w:asciiTheme="minorHAnsi" w:hAnsiTheme="minorHAnsi"/>
                          <w:sz w:val="24"/>
                          <w:szCs w:val="24"/>
                        </w:rPr>
                        <w:tab/>
                      </w:r>
                      <w:r>
                        <w:rPr>
                          <w:rFonts w:asciiTheme="minorHAnsi" w:hAnsiTheme="minorHAnsi"/>
                          <w:sz w:val="24"/>
                          <w:szCs w:val="24"/>
                        </w:rPr>
                        <w:tab/>
                        <w:t>BH/Wells</w:t>
                      </w:r>
                      <w:r>
                        <w:rPr>
                          <w:rFonts w:asciiTheme="minorHAnsi" w:hAnsiTheme="minorHAnsi"/>
                          <w:sz w:val="24"/>
                          <w:szCs w:val="24"/>
                        </w:rPr>
                        <w:tab/>
                      </w:r>
                      <w:r w:rsidRPr="00F96752">
                        <w:rPr>
                          <w:rFonts w:asciiTheme="minorHAnsi" w:hAnsiTheme="minorHAnsi"/>
                          <w:sz w:val="24"/>
                          <w:szCs w:val="24"/>
                        </w:rPr>
                        <w:t>FB</w:t>
                      </w:r>
                    </w:p>
                    <w:p w14:paraId="77CAA069" w14:textId="33273A32" w:rsidR="001E2163" w:rsidRPr="00F96752" w:rsidRDefault="001E4DA2" w:rsidP="001E4DA2">
                      <w:pPr>
                        <w:spacing w:after="0"/>
                        <w:rPr>
                          <w:rFonts w:asciiTheme="minorHAnsi" w:hAnsiTheme="minorHAnsi"/>
                          <w:sz w:val="24"/>
                          <w:szCs w:val="24"/>
                        </w:rPr>
                      </w:pPr>
                      <w:r w:rsidRPr="00F96752">
                        <w:rPr>
                          <w:rFonts w:asciiTheme="minorHAnsi" w:hAnsiTheme="minorHAnsi"/>
                          <w:sz w:val="24"/>
                          <w:szCs w:val="24"/>
                        </w:rPr>
                        <w:t xml:space="preserve">Inv-UKSBS </w:t>
                      </w:r>
                      <w:r>
                        <w:rPr>
                          <w:rFonts w:asciiTheme="minorHAnsi" w:hAnsiTheme="minorHAnsi"/>
                          <w:sz w:val="24"/>
                          <w:szCs w:val="24"/>
                        </w:rPr>
                        <w:t xml:space="preserve"> </w:t>
                      </w:r>
                      <w:r>
                        <w:rPr>
                          <w:rFonts w:asciiTheme="minorHAnsi" w:hAnsiTheme="minorHAnsi"/>
                          <w:sz w:val="24"/>
                          <w:szCs w:val="24"/>
                        </w:rPr>
                        <w:tab/>
                      </w:r>
                      <w:r w:rsidRPr="00F96752">
                        <w:rPr>
                          <w:rFonts w:asciiTheme="minorHAnsi" w:hAnsiTheme="minorHAnsi"/>
                          <w:sz w:val="24"/>
                          <w:szCs w:val="24"/>
                        </w:rPr>
                        <w:t>Acc</w:t>
                      </w:r>
                      <w:r w:rsidRPr="00F96752">
                        <w:rPr>
                          <w:rFonts w:asciiTheme="minorHAnsi" w:hAnsiTheme="minorHAnsi"/>
                          <w:sz w:val="24"/>
                          <w:szCs w:val="24"/>
                        </w:rPr>
                        <w:tab/>
                      </w:r>
                      <w:r w:rsidRPr="00F96752">
                        <w:rPr>
                          <w:rFonts w:asciiTheme="minorHAnsi" w:hAnsiTheme="minorHAnsi"/>
                          <w:sz w:val="24"/>
                          <w:szCs w:val="24"/>
                        </w:rPr>
                        <w:tab/>
                        <w:t>SN</w:t>
                      </w:r>
                      <w:r>
                        <w:rPr>
                          <w:rFonts w:asciiTheme="minorHAnsi" w:hAnsiTheme="minorHAnsi"/>
                          <w:sz w:val="24"/>
                          <w:szCs w:val="24"/>
                        </w:rPr>
                        <w:tab/>
                      </w:r>
                      <w:r>
                        <w:rPr>
                          <w:rFonts w:asciiTheme="minorHAnsi" w:hAnsiTheme="minorHAnsi"/>
                          <w:sz w:val="24"/>
                          <w:szCs w:val="24"/>
                        </w:rPr>
                        <w:tab/>
                      </w:r>
                      <w:r w:rsidR="001E2163">
                        <w:rPr>
                          <w:rFonts w:asciiTheme="minorHAnsi" w:hAnsiTheme="minorHAnsi"/>
                          <w:sz w:val="24"/>
                          <w:szCs w:val="24"/>
                        </w:rPr>
                        <w:t>Feedback form</w:t>
                      </w:r>
                    </w:p>
                  </w:txbxContent>
                </v:textbox>
                <w10:wrap anchorx="margin"/>
              </v:shape>
            </w:pict>
          </mc:Fallback>
        </mc:AlternateContent>
      </w:r>
    </w:p>
    <w:p w14:paraId="2E85AF05" w14:textId="77777777" w:rsidR="0066456C" w:rsidRDefault="0066456C" w:rsidP="00D831AF">
      <w:pPr>
        <w:jc w:val="both"/>
        <w:rPr>
          <w:rFonts w:ascii="Aileron" w:hAnsi="Aileron"/>
          <w:b/>
          <w:sz w:val="20"/>
          <w:szCs w:val="20"/>
        </w:rPr>
      </w:pPr>
    </w:p>
    <w:p w14:paraId="3969CF15" w14:textId="77777777" w:rsidR="0066456C" w:rsidRDefault="0066456C" w:rsidP="00D831AF">
      <w:pPr>
        <w:jc w:val="both"/>
        <w:rPr>
          <w:rFonts w:ascii="Aileron" w:hAnsi="Aileron"/>
          <w:b/>
          <w:sz w:val="20"/>
          <w:szCs w:val="20"/>
        </w:rPr>
      </w:pPr>
    </w:p>
    <w:p w14:paraId="4B359AB0" w14:textId="2F1BB52A" w:rsidR="00D831AF" w:rsidRPr="00CA2597" w:rsidRDefault="00D831AF" w:rsidP="00D831AF">
      <w:pPr>
        <w:jc w:val="both"/>
        <w:rPr>
          <w:rFonts w:ascii="Aileron" w:hAnsi="Aileron"/>
          <w:b/>
          <w:sz w:val="20"/>
          <w:szCs w:val="20"/>
        </w:rPr>
      </w:pPr>
      <w:r w:rsidRPr="00CA2597">
        <w:rPr>
          <w:rFonts w:ascii="Aileron" w:hAnsi="Aileron"/>
          <w:b/>
          <w:sz w:val="20"/>
          <w:szCs w:val="20"/>
        </w:rPr>
        <w:t>Completing this form in full is mandatory and by signing below you agree to the Terms and Conditions</w:t>
      </w:r>
      <w:r w:rsidR="009B515F">
        <w:rPr>
          <w:rFonts w:ascii="Aileron" w:hAnsi="Aileron"/>
          <w:b/>
          <w:sz w:val="20"/>
          <w:szCs w:val="20"/>
        </w:rPr>
        <w:t xml:space="preserve"> outlined below.</w:t>
      </w:r>
      <w:r w:rsidRPr="00CA2597">
        <w:rPr>
          <w:rFonts w:ascii="Aileron" w:hAnsi="Aileron"/>
          <w:b/>
          <w:sz w:val="20"/>
          <w:szCs w:val="20"/>
        </w:rPr>
        <w:t xml:space="preserve"> </w:t>
      </w:r>
    </w:p>
    <w:p w14:paraId="64722003" w14:textId="6CAD2ED2" w:rsidR="001345EB" w:rsidRPr="00CA2597" w:rsidRDefault="009119C5" w:rsidP="00827997">
      <w:pPr>
        <w:jc w:val="both"/>
        <w:rPr>
          <w:rFonts w:ascii="Aileron" w:hAnsi="Aileron"/>
          <w:b/>
          <w:sz w:val="20"/>
          <w:szCs w:val="20"/>
          <w:u w:val="single"/>
        </w:rPr>
      </w:pPr>
      <w:r w:rsidRPr="00CA2597">
        <w:rPr>
          <w:rFonts w:ascii="Aileron" w:hAnsi="Aileron"/>
          <w:b/>
          <w:sz w:val="20"/>
          <w:szCs w:val="20"/>
          <w:u w:val="single"/>
        </w:rPr>
        <w:t>User and Funding Type:</w:t>
      </w:r>
    </w:p>
    <w:p w14:paraId="56C9FC7B" w14:textId="09B75FD1" w:rsidR="00827614" w:rsidRPr="00CA2597" w:rsidRDefault="00827614" w:rsidP="00827997">
      <w:pPr>
        <w:jc w:val="both"/>
        <w:rPr>
          <w:rFonts w:ascii="Aileron" w:hAnsi="Aileron"/>
          <w:bCs/>
          <w:sz w:val="20"/>
          <w:szCs w:val="20"/>
        </w:rPr>
      </w:pPr>
      <w:r w:rsidRPr="00CA2597">
        <w:rPr>
          <w:rFonts w:ascii="Aileron" w:hAnsi="Aileron"/>
          <w:bCs/>
          <w:sz w:val="20"/>
          <w:szCs w:val="20"/>
        </w:rPr>
        <w:t xml:space="preserve">Note that use of the core store facilities are charged at </w:t>
      </w:r>
      <w:bookmarkStart w:id="0" w:name="_Hlk194400552"/>
      <w:r w:rsidR="00CF3933" w:rsidRPr="00CA2597">
        <w:rPr>
          <w:rFonts w:ascii="Aileron" w:hAnsi="Aileron"/>
          <w:sz w:val="20"/>
          <w:szCs w:val="20"/>
        </w:rPr>
        <w:t>£</w:t>
      </w:r>
      <w:r w:rsidR="00D96AD3">
        <w:rPr>
          <w:rFonts w:ascii="Aileron" w:hAnsi="Aileron"/>
          <w:sz w:val="20"/>
          <w:szCs w:val="20"/>
        </w:rPr>
        <w:t>3</w:t>
      </w:r>
      <w:r w:rsidR="00ED5AD2">
        <w:rPr>
          <w:rFonts w:ascii="Aileron" w:hAnsi="Aileron"/>
          <w:sz w:val="20"/>
          <w:szCs w:val="20"/>
        </w:rPr>
        <w:t>29</w:t>
      </w:r>
      <w:r w:rsidR="00ED00BC">
        <w:rPr>
          <w:rFonts w:ascii="Aileron" w:hAnsi="Aileron"/>
          <w:sz w:val="20"/>
          <w:szCs w:val="20"/>
        </w:rPr>
        <w:t>.1</w:t>
      </w:r>
      <w:r w:rsidR="00ED5AD2">
        <w:rPr>
          <w:rFonts w:ascii="Aileron" w:hAnsi="Aileron"/>
          <w:sz w:val="20"/>
          <w:szCs w:val="20"/>
        </w:rPr>
        <w:t>4</w:t>
      </w:r>
      <w:r w:rsidR="00CF3933" w:rsidRPr="00CA2597">
        <w:rPr>
          <w:rFonts w:ascii="Aileron" w:hAnsi="Aileron"/>
          <w:sz w:val="20"/>
          <w:szCs w:val="20"/>
        </w:rPr>
        <w:t xml:space="preserve"> + VAT</w:t>
      </w:r>
      <w:r w:rsidR="00B75B51">
        <w:rPr>
          <w:rFonts w:ascii="Aileron" w:hAnsi="Aileron"/>
          <w:sz w:val="20"/>
          <w:szCs w:val="20"/>
        </w:rPr>
        <w:t xml:space="preserve"> </w:t>
      </w:r>
      <w:r w:rsidR="00D96AD3">
        <w:rPr>
          <w:rFonts w:ascii="Aileron" w:hAnsi="Aileron"/>
          <w:sz w:val="20"/>
          <w:szCs w:val="20"/>
        </w:rPr>
        <w:t xml:space="preserve">for staff time to facilitate the visit </w:t>
      </w:r>
      <w:r w:rsidR="00CF3933" w:rsidRPr="00CA2597">
        <w:rPr>
          <w:rFonts w:ascii="Aileron" w:hAnsi="Aileron"/>
          <w:sz w:val="20"/>
          <w:szCs w:val="20"/>
        </w:rPr>
        <w:t>per lab per day</w:t>
      </w:r>
      <w:r w:rsidR="0095442F">
        <w:rPr>
          <w:rFonts w:ascii="Aileron" w:hAnsi="Aileron"/>
          <w:sz w:val="20"/>
          <w:szCs w:val="20"/>
        </w:rPr>
        <w:t xml:space="preserve"> </w:t>
      </w:r>
      <w:bookmarkEnd w:id="0"/>
      <w:r w:rsidR="00ED00BC">
        <w:rPr>
          <w:rFonts w:ascii="Aileron" w:hAnsi="Aileron"/>
          <w:sz w:val="20"/>
          <w:szCs w:val="20"/>
        </w:rPr>
        <w:t>plus a Standing Charge of £1</w:t>
      </w:r>
      <w:r w:rsidR="00ED5AD2">
        <w:rPr>
          <w:rFonts w:ascii="Aileron" w:hAnsi="Aileron"/>
          <w:sz w:val="20"/>
          <w:szCs w:val="20"/>
        </w:rPr>
        <w:t>50</w:t>
      </w:r>
      <w:r w:rsidR="00ED00BC">
        <w:rPr>
          <w:rFonts w:ascii="Aileron" w:hAnsi="Aileron"/>
          <w:sz w:val="20"/>
          <w:szCs w:val="20"/>
        </w:rPr>
        <w:t>.</w:t>
      </w:r>
      <w:r w:rsidR="00D96AD3">
        <w:rPr>
          <w:rFonts w:ascii="Aileron" w:hAnsi="Aileron"/>
          <w:sz w:val="20"/>
          <w:szCs w:val="20"/>
        </w:rPr>
        <w:t>7</w:t>
      </w:r>
      <w:r w:rsidR="00ED5AD2">
        <w:rPr>
          <w:rFonts w:ascii="Aileron" w:hAnsi="Aileron"/>
          <w:sz w:val="20"/>
          <w:szCs w:val="20"/>
        </w:rPr>
        <w:t>5</w:t>
      </w:r>
      <w:r w:rsidR="00ED00BC">
        <w:rPr>
          <w:rFonts w:ascii="Aileron" w:hAnsi="Aileron"/>
          <w:sz w:val="20"/>
          <w:szCs w:val="20"/>
        </w:rPr>
        <w:t xml:space="preserve"> per </w:t>
      </w:r>
      <w:r w:rsidR="006D224B">
        <w:rPr>
          <w:rFonts w:ascii="Aileron" w:hAnsi="Aileron"/>
          <w:sz w:val="20"/>
          <w:szCs w:val="20"/>
        </w:rPr>
        <w:t xml:space="preserve">lab per </w:t>
      </w:r>
      <w:r w:rsidR="00ED00BC">
        <w:rPr>
          <w:rFonts w:ascii="Aileron" w:hAnsi="Aileron"/>
          <w:sz w:val="20"/>
          <w:szCs w:val="20"/>
        </w:rPr>
        <w:t xml:space="preserve">visit </w:t>
      </w:r>
      <w:r w:rsidR="0095442F">
        <w:rPr>
          <w:rFonts w:ascii="Aileron" w:hAnsi="Aileron"/>
          <w:sz w:val="20"/>
          <w:szCs w:val="20"/>
        </w:rPr>
        <w:t xml:space="preserve">(prices correct as at </w:t>
      </w:r>
      <w:r w:rsidR="00ED00BC">
        <w:rPr>
          <w:rFonts w:ascii="Aileron" w:hAnsi="Aileron"/>
          <w:sz w:val="20"/>
          <w:szCs w:val="20"/>
        </w:rPr>
        <w:t>1</w:t>
      </w:r>
      <w:r w:rsidR="00ED00BC" w:rsidRPr="00ED00BC">
        <w:rPr>
          <w:rFonts w:ascii="Aileron" w:hAnsi="Aileron"/>
          <w:sz w:val="20"/>
          <w:szCs w:val="20"/>
          <w:vertAlign w:val="superscript"/>
        </w:rPr>
        <w:t>st</w:t>
      </w:r>
      <w:r w:rsidR="00ED00BC">
        <w:rPr>
          <w:rFonts w:ascii="Aileron" w:hAnsi="Aileron"/>
          <w:sz w:val="20"/>
          <w:szCs w:val="20"/>
        </w:rPr>
        <w:t xml:space="preserve"> </w:t>
      </w:r>
      <w:r w:rsidR="00ED5AD2">
        <w:rPr>
          <w:rFonts w:ascii="Aileron" w:hAnsi="Aileron"/>
          <w:sz w:val="20"/>
          <w:szCs w:val="20"/>
        </w:rPr>
        <w:t>April</w:t>
      </w:r>
      <w:r w:rsidR="0095442F">
        <w:rPr>
          <w:rFonts w:ascii="Aileron" w:hAnsi="Aileron"/>
          <w:sz w:val="20"/>
          <w:szCs w:val="20"/>
        </w:rPr>
        <w:t xml:space="preserve"> 202</w:t>
      </w:r>
      <w:r w:rsidR="00ED5AD2">
        <w:rPr>
          <w:rFonts w:ascii="Aileron" w:hAnsi="Aileron"/>
          <w:sz w:val="20"/>
          <w:szCs w:val="20"/>
        </w:rPr>
        <w:t>6</w:t>
      </w:r>
      <w:r w:rsidR="0095442F">
        <w:rPr>
          <w:rFonts w:ascii="Aileron" w:hAnsi="Aileron"/>
          <w:sz w:val="20"/>
          <w:szCs w:val="20"/>
        </w:rPr>
        <w:t>, but subject to change)</w:t>
      </w:r>
      <w:r w:rsidR="00CF3933" w:rsidRPr="00CA2597">
        <w:rPr>
          <w:rFonts w:ascii="Aileron" w:hAnsi="Aileron"/>
          <w:sz w:val="20"/>
          <w:szCs w:val="20"/>
        </w:rPr>
        <w:t>.</w:t>
      </w:r>
      <w:r w:rsidR="00CF3933" w:rsidRPr="00CA2597">
        <w:rPr>
          <w:rFonts w:cs="Calibri"/>
          <w:sz w:val="20"/>
          <w:szCs w:val="20"/>
        </w:rPr>
        <w:t> </w:t>
      </w:r>
      <w:r w:rsidRPr="00CA2597">
        <w:rPr>
          <w:rFonts w:ascii="Aileron" w:hAnsi="Aileron"/>
          <w:bCs/>
          <w:sz w:val="20"/>
          <w:szCs w:val="20"/>
        </w:rPr>
        <w:t>A</w:t>
      </w:r>
      <w:r w:rsidR="004F0336" w:rsidRPr="00CA2597">
        <w:rPr>
          <w:rFonts w:ascii="Aileron" w:hAnsi="Aileron"/>
          <w:bCs/>
          <w:sz w:val="20"/>
          <w:szCs w:val="20"/>
        </w:rPr>
        <w:t xml:space="preserve">n </w:t>
      </w:r>
      <w:hyperlink r:id="rId8" w:history="1">
        <w:r w:rsidR="004F0336" w:rsidRPr="00CA2597">
          <w:rPr>
            <w:rStyle w:val="Hyperlink"/>
            <w:rFonts w:ascii="Aileron" w:hAnsi="Aileron"/>
            <w:bCs/>
            <w:sz w:val="20"/>
            <w:szCs w:val="20"/>
          </w:rPr>
          <w:t>Academic W</w:t>
        </w:r>
        <w:r w:rsidRPr="00CA2597">
          <w:rPr>
            <w:rStyle w:val="Hyperlink"/>
            <w:rFonts w:ascii="Aileron" w:hAnsi="Aileron"/>
            <w:bCs/>
            <w:sz w:val="20"/>
            <w:szCs w:val="20"/>
          </w:rPr>
          <w:t xml:space="preserve">aiver </w:t>
        </w:r>
        <w:r w:rsidR="004B6E76" w:rsidRPr="00CA2597">
          <w:rPr>
            <w:rStyle w:val="Hyperlink"/>
            <w:rFonts w:ascii="Aileron" w:hAnsi="Aileron"/>
            <w:bCs/>
            <w:sz w:val="20"/>
            <w:szCs w:val="20"/>
          </w:rPr>
          <w:t>can</w:t>
        </w:r>
      </w:hyperlink>
      <w:r w:rsidR="004B6E76" w:rsidRPr="00CA2597">
        <w:rPr>
          <w:rFonts w:ascii="Aileron" w:hAnsi="Aileron"/>
          <w:bCs/>
          <w:sz w:val="20"/>
          <w:szCs w:val="20"/>
        </w:rPr>
        <w:t xml:space="preserve"> be applied </w:t>
      </w:r>
      <w:r w:rsidR="004F0336" w:rsidRPr="00CA2597">
        <w:rPr>
          <w:rFonts w:ascii="Aileron" w:hAnsi="Aileron"/>
          <w:bCs/>
          <w:sz w:val="20"/>
          <w:szCs w:val="20"/>
        </w:rPr>
        <w:t>for</w:t>
      </w:r>
      <w:r w:rsidRPr="00CA2597">
        <w:rPr>
          <w:rFonts w:ascii="Aileron" w:hAnsi="Aileron"/>
          <w:bCs/>
          <w:sz w:val="20"/>
          <w:szCs w:val="20"/>
        </w:rPr>
        <w:t xml:space="preserve"> </w:t>
      </w:r>
      <w:r w:rsidR="000957DA" w:rsidRPr="00CA2597">
        <w:rPr>
          <w:rFonts w:ascii="Aileron" w:hAnsi="Aileron"/>
          <w:bCs/>
          <w:sz w:val="20"/>
          <w:szCs w:val="20"/>
        </w:rPr>
        <w:t>academic use (where Grant funding is not available to cover these charges)</w:t>
      </w:r>
      <w:r w:rsidR="00EC19F3" w:rsidRPr="00CA2597">
        <w:rPr>
          <w:rFonts w:ascii="Aileron" w:hAnsi="Aileron"/>
          <w:bCs/>
          <w:sz w:val="20"/>
          <w:szCs w:val="20"/>
        </w:rPr>
        <w:t xml:space="preserve">.  </w:t>
      </w:r>
      <w:r w:rsidR="00657F2C" w:rsidRPr="00CA2597">
        <w:rPr>
          <w:rFonts w:ascii="Aileron" w:hAnsi="Aileron"/>
          <w:bCs/>
          <w:sz w:val="20"/>
          <w:szCs w:val="20"/>
        </w:rPr>
        <w:t xml:space="preserve">If you are </w:t>
      </w:r>
      <w:r w:rsidR="001F3DD1" w:rsidRPr="00CA2597">
        <w:rPr>
          <w:rFonts w:ascii="Aileron" w:hAnsi="Aileron"/>
          <w:bCs/>
          <w:sz w:val="20"/>
          <w:szCs w:val="20"/>
        </w:rPr>
        <w:t>UKRI/</w:t>
      </w:r>
      <w:r w:rsidR="00657F2C" w:rsidRPr="00CA2597">
        <w:rPr>
          <w:rFonts w:ascii="Aileron" w:hAnsi="Aileron"/>
          <w:bCs/>
          <w:sz w:val="20"/>
          <w:szCs w:val="20"/>
        </w:rPr>
        <w:t xml:space="preserve">NERC </w:t>
      </w:r>
      <w:r w:rsidR="001F3DD1" w:rsidRPr="00CA2597">
        <w:rPr>
          <w:rFonts w:ascii="Aileron" w:hAnsi="Aileron"/>
          <w:bCs/>
          <w:sz w:val="20"/>
          <w:szCs w:val="20"/>
        </w:rPr>
        <w:t>g</w:t>
      </w:r>
      <w:r w:rsidR="00657F2C" w:rsidRPr="00CA2597">
        <w:rPr>
          <w:rFonts w:ascii="Aileron" w:hAnsi="Aileron"/>
          <w:bCs/>
          <w:sz w:val="20"/>
          <w:szCs w:val="20"/>
        </w:rPr>
        <w:t>rant</w:t>
      </w:r>
      <w:r w:rsidR="001F3DD1" w:rsidRPr="00CA2597">
        <w:rPr>
          <w:rFonts w:ascii="Aileron" w:hAnsi="Aileron"/>
          <w:bCs/>
          <w:sz w:val="20"/>
          <w:szCs w:val="20"/>
        </w:rPr>
        <w:t xml:space="preserve"> funded</w:t>
      </w:r>
      <w:r w:rsidR="00657F2C" w:rsidRPr="00CA2597">
        <w:rPr>
          <w:rFonts w:ascii="Aileron" w:hAnsi="Aileron"/>
          <w:bCs/>
          <w:sz w:val="20"/>
          <w:szCs w:val="20"/>
        </w:rPr>
        <w:t xml:space="preserve"> or funded via another grant or commercial organisation you are expected to apply for funding to cover the costs of the core store via your grant</w:t>
      </w:r>
      <w:r w:rsidR="008E7C9C" w:rsidRPr="00CA2597">
        <w:rPr>
          <w:rFonts w:ascii="Aileron" w:hAnsi="Aileron"/>
          <w:bCs/>
          <w:sz w:val="20"/>
          <w:szCs w:val="20"/>
        </w:rPr>
        <w:t>.</w:t>
      </w:r>
    </w:p>
    <w:tbl>
      <w:tblPr>
        <w:tblStyle w:val="TableGrid"/>
        <w:tblW w:w="0" w:type="auto"/>
        <w:tblLook w:val="04A0" w:firstRow="1" w:lastRow="0" w:firstColumn="1" w:lastColumn="0" w:noHBand="0" w:noVBand="1"/>
      </w:tblPr>
      <w:tblGrid>
        <w:gridCol w:w="7225"/>
        <w:gridCol w:w="2835"/>
      </w:tblGrid>
      <w:tr w:rsidR="00EE5C14" w:rsidRPr="00CA2597" w14:paraId="4EDED2F7" w14:textId="77777777" w:rsidTr="00754454">
        <w:tc>
          <w:tcPr>
            <w:tcW w:w="7225" w:type="dxa"/>
          </w:tcPr>
          <w:p w14:paraId="2411FE80" w14:textId="254AEB6D" w:rsidR="00654244" w:rsidRPr="00CA2597" w:rsidRDefault="009119C5" w:rsidP="009F5C05">
            <w:pPr>
              <w:spacing w:after="0" w:line="240" w:lineRule="auto"/>
              <w:jc w:val="both"/>
              <w:rPr>
                <w:rFonts w:ascii="Aileron" w:hAnsi="Aileron"/>
                <w:bCs/>
                <w:sz w:val="20"/>
                <w:szCs w:val="20"/>
              </w:rPr>
            </w:pPr>
            <w:bookmarkStart w:id="1" w:name="_Hlk133323137"/>
            <w:r w:rsidRPr="00CA2597">
              <w:rPr>
                <w:rFonts w:ascii="Aileron" w:hAnsi="Aileron"/>
                <w:bCs/>
                <w:sz w:val="20"/>
                <w:szCs w:val="20"/>
              </w:rPr>
              <w:t xml:space="preserve">BGS </w:t>
            </w:r>
            <w:r w:rsidR="00B30216" w:rsidRPr="00CA2597">
              <w:rPr>
                <w:rFonts w:ascii="Aileron" w:hAnsi="Aileron"/>
                <w:bCs/>
                <w:sz w:val="20"/>
                <w:szCs w:val="20"/>
              </w:rPr>
              <w:t>National Capability Project</w:t>
            </w:r>
          </w:p>
        </w:tc>
        <w:bookmarkStart w:id="2" w:name="_Hlk129774470" w:displacedByCustomXml="next"/>
        <w:sdt>
          <w:sdtPr>
            <w:rPr>
              <w:rFonts w:ascii="Aileron" w:hAnsi="Aileron"/>
              <w:b/>
              <w:sz w:val="20"/>
              <w:szCs w:val="20"/>
              <w:u w:val="single"/>
            </w:rPr>
            <w:id w:val="-503435210"/>
            <w14:checkbox>
              <w14:checked w14:val="0"/>
              <w14:checkedState w14:val="2612" w14:font="MS Gothic"/>
              <w14:uncheckedState w14:val="2610" w14:font="MS Gothic"/>
            </w14:checkbox>
          </w:sdtPr>
          <w:sdtEndPr/>
          <w:sdtContent>
            <w:tc>
              <w:tcPr>
                <w:tcW w:w="2835" w:type="dxa"/>
              </w:tcPr>
              <w:p w14:paraId="615D2EF2" w14:textId="772076A5" w:rsidR="00EE5C14" w:rsidRPr="00CA2597" w:rsidRDefault="00D36323" w:rsidP="009F5C05">
                <w:pPr>
                  <w:spacing w:after="0" w:line="240" w:lineRule="auto"/>
                  <w:jc w:val="center"/>
                  <w:rPr>
                    <w:rFonts w:ascii="Aileron" w:hAnsi="Aileron"/>
                    <w:b/>
                    <w:sz w:val="20"/>
                    <w:szCs w:val="20"/>
                    <w:u w:val="single"/>
                  </w:rPr>
                </w:pPr>
                <w:r>
                  <w:rPr>
                    <w:rFonts w:ascii="MS Gothic" w:eastAsia="MS Gothic" w:hAnsi="MS Gothic" w:hint="eastAsia"/>
                    <w:b/>
                    <w:sz w:val="20"/>
                    <w:szCs w:val="20"/>
                    <w:u w:val="single"/>
                  </w:rPr>
                  <w:t>☐</w:t>
                </w:r>
              </w:p>
            </w:tc>
          </w:sdtContent>
        </w:sdt>
        <w:bookmarkEnd w:id="2" w:displacedByCustomXml="prev"/>
      </w:tr>
      <w:tr w:rsidR="00EE5C14" w:rsidRPr="00CA2597" w14:paraId="5E8B112F" w14:textId="77777777" w:rsidTr="00754454">
        <w:tc>
          <w:tcPr>
            <w:tcW w:w="7225" w:type="dxa"/>
          </w:tcPr>
          <w:p w14:paraId="5283D907" w14:textId="29D14D26" w:rsidR="00EE5C14" w:rsidRPr="00CA2597" w:rsidRDefault="00B30216" w:rsidP="009F5C05">
            <w:pPr>
              <w:spacing w:after="0" w:line="240" w:lineRule="auto"/>
              <w:jc w:val="both"/>
              <w:rPr>
                <w:rFonts w:ascii="Aileron" w:hAnsi="Aileron"/>
                <w:bCs/>
                <w:sz w:val="20"/>
                <w:szCs w:val="20"/>
              </w:rPr>
            </w:pPr>
            <w:r w:rsidRPr="00CA2597">
              <w:rPr>
                <w:rFonts w:ascii="Aileron" w:hAnsi="Aileron"/>
                <w:bCs/>
                <w:sz w:val="20"/>
                <w:szCs w:val="20"/>
              </w:rPr>
              <w:t xml:space="preserve">BGS </w:t>
            </w:r>
            <w:r w:rsidR="00D96AD3" w:rsidRPr="00CA2597">
              <w:rPr>
                <w:rFonts w:ascii="Aileron" w:hAnsi="Aileron"/>
                <w:bCs/>
                <w:sz w:val="20"/>
                <w:szCs w:val="20"/>
              </w:rPr>
              <w:t>Commercially funded</w:t>
            </w:r>
            <w:r w:rsidRPr="00CA2597">
              <w:rPr>
                <w:rFonts w:ascii="Aileron" w:hAnsi="Aileron"/>
                <w:bCs/>
                <w:sz w:val="20"/>
                <w:szCs w:val="20"/>
              </w:rPr>
              <w:t xml:space="preserve"> Project</w:t>
            </w:r>
          </w:p>
          <w:p w14:paraId="5550362E" w14:textId="44F240B8" w:rsidR="007128D9" w:rsidRPr="00CA2597" w:rsidRDefault="007128D9" w:rsidP="009F5C05">
            <w:pPr>
              <w:spacing w:after="0" w:line="240" w:lineRule="auto"/>
              <w:jc w:val="both"/>
              <w:rPr>
                <w:rFonts w:ascii="Aileron" w:hAnsi="Aileron"/>
                <w:bCs/>
                <w:sz w:val="20"/>
                <w:szCs w:val="20"/>
              </w:rPr>
            </w:pPr>
            <w:r w:rsidRPr="00CA2597">
              <w:rPr>
                <w:rFonts w:ascii="Aileron" w:hAnsi="Aileron"/>
                <w:bCs/>
                <w:sz w:val="20"/>
                <w:szCs w:val="20"/>
              </w:rPr>
              <w:t>Project Number for re-charging:</w:t>
            </w:r>
            <w:r w:rsidR="00DC5592">
              <w:rPr>
                <w:rFonts w:ascii="Aileron" w:hAnsi="Aileron"/>
                <w:bCs/>
                <w:sz w:val="20"/>
                <w:szCs w:val="20"/>
              </w:rPr>
              <w:tab/>
            </w:r>
            <w:r w:rsidR="00DC5592">
              <w:rPr>
                <w:rFonts w:ascii="Aileron" w:hAnsi="Aileron"/>
                <w:bCs/>
                <w:sz w:val="20"/>
                <w:szCs w:val="20"/>
              </w:rPr>
              <w:tab/>
            </w:r>
            <w:r w:rsidR="00DC5592">
              <w:rPr>
                <w:rFonts w:ascii="Aileron" w:hAnsi="Aileron"/>
                <w:bCs/>
                <w:sz w:val="20"/>
                <w:szCs w:val="20"/>
              </w:rPr>
              <w:tab/>
            </w:r>
            <w:r w:rsidR="00DC5592">
              <w:rPr>
                <w:rFonts w:ascii="Aileron" w:hAnsi="Aileron"/>
                <w:bCs/>
                <w:sz w:val="20"/>
                <w:szCs w:val="20"/>
              </w:rPr>
              <w:tab/>
              <w:t>Task No.:</w:t>
            </w:r>
          </w:p>
        </w:tc>
        <w:sdt>
          <w:sdtPr>
            <w:rPr>
              <w:rFonts w:ascii="Aileron" w:hAnsi="Aileron"/>
              <w:b/>
              <w:sz w:val="20"/>
              <w:szCs w:val="20"/>
              <w:u w:val="single"/>
            </w:rPr>
            <w:id w:val="-626383045"/>
            <w14:checkbox>
              <w14:checked w14:val="0"/>
              <w14:checkedState w14:val="2612" w14:font="MS Gothic"/>
              <w14:uncheckedState w14:val="2610" w14:font="MS Gothic"/>
            </w14:checkbox>
          </w:sdtPr>
          <w:sdtEndPr/>
          <w:sdtContent>
            <w:tc>
              <w:tcPr>
                <w:tcW w:w="2835" w:type="dxa"/>
              </w:tcPr>
              <w:p w14:paraId="013B647F" w14:textId="278FE131" w:rsidR="00EE5C14" w:rsidRPr="00CA2597" w:rsidRDefault="00DE721B" w:rsidP="009F5C05">
                <w:pPr>
                  <w:spacing w:after="0" w:line="240" w:lineRule="auto"/>
                  <w:jc w:val="center"/>
                  <w:rPr>
                    <w:rFonts w:ascii="Aileron" w:hAnsi="Aileron"/>
                    <w:b/>
                    <w:sz w:val="20"/>
                    <w:szCs w:val="20"/>
                    <w:u w:val="single"/>
                  </w:rPr>
                </w:pPr>
                <w:r w:rsidRPr="00CA2597">
                  <w:rPr>
                    <w:rFonts w:ascii="MS Gothic" w:eastAsia="MS Gothic" w:hAnsi="MS Gothic" w:hint="eastAsia"/>
                    <w:b/>
                    <w:sz w:val="20"/>
                    <w:szCs w:val="20"/>
                    <w:u w:val="single"/>
                  </w:rPr>
                  <w:t>☐</w:t>
                </w:r>
              </w:p>
            </w:tc>
          </w:sdtContent>
        </w:sdt>
      </w:tr>
      <w:tr w:rsidR="00EE5C14" w:rsidRPr="00CA2597" w14:paraId="54789223" w14:textId="77777777" w:rsidTr="00754454">
        <w:tc>
          <w:tcPr>
            <w:tcW w:w="7225" w:type="dxa"/>
          </w:tcPr>
          <w:p w14:paraId="6367DDF4" w14:textId="007FEBE8" w:rsidR="00EE5C14" w:rsidRPr="00CA2597" w:rsidRDefault="007D5A48" w:rsidP="009F5C05">
            <w:pPr>
              <w:spacing w:after="0" w:line="240" w:lineRule="auto"/>
              <w:jc w:val="both"/>
              <w:rPr>
                <w:rFonts w:ascii="Aileron" w:hAnsi="Aileron"/>
                <w:bCs/>
                <w:sz w:val="20"/>
                <w:szCs w:val="20"/>
              </w:rPr>
            </w:pPr>
            <w:r w:rsidRPr="00CA2597">
              <w:rPr>
                <w:rFonts w:ascii="Aileron" w:hAnsi="Aileron"/>
                <w:bCs/>
                <w:sz w:val="20"/>
                <w:szCs w:val="20"/>
              </w:rPr>
              <w:t>Academic</w:t>
            </w:r>
            <w:r w:rsidR="00BF1DB9" w:rsidRPr="00CA2597">
              <w:rPr>
                <w:rFonts w:ascii="Aileron" w:hAnsi="Aileron"/>
                <w:bCs/>
                <w:sz w:val="20"/>
                <w:szCs w:val="20"/>
              </w:rPr>
              <w:t xml:space="preserve"> – </w:t>
            </w:r>
            <w:r w:rsidR="001F3DD1" w:rsidRPr="00CA2597">
              <w:rPr>
                <w:rFonts w:ascii="Aileron" w:hAnsi="Aileron"/>
                <w:bCs/>
                <w:sz w:val="20"/>
                <w:szCs w:val="20"/>
              </w:rPr>
              <w:t>UKRI/</w:t>
            </w:r>
            <w:r w:rsidR="00BF1DB9" w:rsidRPr="00CA2597">
              <w:rPr>
                <w:rFonts w:ascii="Aileron" w:hAnsi="Aileron"/>
                <w:bCs/>
                <w:sz w:val="20"/>
                <w:szCs w:val="20"/>
              </w:rPr>
              <w:t>NERC Funded</w:t>
            </w:r>
          </w:p>
          <w:p w14:paraId="181F28FF" w14:textId="27065B8D" w:rsidR="00657F2C" w:rsidRPr="00CA2597" w:rsidRDefault="00AF6651" w:rsidP="009F5C05">
            <w:pPr>
              <w:spacing w:after="0" w:line="240" w:lineRule="auto"/>
              <w:jc w:val="both"/>
              <w:rPr>
                <w:rFonts w:ascii="Aileron" w:hAnsi="Aileron"/>
                <w:bCs/>
                <w:sz w:val="20"/>
                <w:szCs w:val="20"/>
              </w:rPr>
            </w:pPr>
            <w:r w:rsidRPr="00CA2597">
              <w:rPr>
                <w:rFonts w:ascii="Aileron" w:hAnsi="Aileron"/>
                <w:bCs/>
                <w:sz w:val="20"/>
                <w:szCs w:val="20"/>
              </w:rPr>
              <w:t>NERC Grant Number:</w:t>
            </w:r>
          </w:p>
        </w:tc>
        <w:sdt>
          <w:sdtPr>
            <w:rPr>
              <w:rFonts w:ascii="Aileron" w:hAnsi="Aileron"/>
              <w:b/>
              <w:sz w:val="20"/>
              <w:szCs w:val="20"/>
              <w:u w:val="single"/>
            </w:rPr>
            <w:id w:val="-1417860157"/>
            <w14:checkbox>
              <w14:checked w14:val="0"/>
              <w14:checkedState w14:val="2612" w14:font="MS Gothic"/>
              <w14:uncheckedState w14:val="2610" w14:font="MS Gothic"/>
            </w14:checkbox>
          </w:sdtPr>
          <w:sdtEndPr/>
          <w:sdtContent>
            <w:tc>
              <w:tcPr>
                <w:tcW w:w="2835" w:type="dxa"/>
              </w:tcPr>
              <w:p w14:paraId="7E74734F" w14:textId="14F23666" w:rsidR="00EE5C14" w:rsidRPr="00CA2597" w:rsidRDefault="00DE721B" w:rsidP="009F5C05">
                <w:pPr>
                  <w:spacing w:after="0" w:line="240" w:lineRule="auto"/>
                  <w:jc w:val="center"/>
                  <w:rPr>
                    <w:rFonts w:ascii="Aileron" w:hAnsi="Aileron"/>
                    <w:b/>
                    <w:sz w:val="20"/>
                    <w:szCs w:val="20"/>
                    <w:u w:val="single"/>
                  </w:rPr>
                </w:pPr>
                <w:r w:rsidRPr="00CA2597">
                  <w:rPr>
                    <w:rFonts w:ascii="MS Gothic" w:eastAsia="MS Gothic" w:hAnsi="MS Gothic" w:hint="eastAsia"/>
                    <w:b/>
                    <w:sz w:val="20"/>
                    <w:szCs w:val="20"/>
                    <w:u w:val="single"/>
                  </w:rPr>
                  <w:t>☐</w:t>
                </w:r>
              </w:p>
            </w:tc>
          </w:sdtContent>
        </w:sdt>
      </w:tr>
      <w:tr w:rsidR="00DD72F0" w:rsidRPr="00CA2597" w14:paraId="7D071DF0" w14:textId="77777777" w:rsidTr="00754454">
        <w:tc>
          <w:tcPr>
            <w:tcW w:w="7225" w:type="dxa"/>
          </w:tcPr>
          <w:p w14:paraId="036FA90E" w14:textId="5E36C5C8" w:rsidR="00DD72F0" w:rsidRPr="00CA2597" w:rsidRDefault="00BF1DB9" w:rsidP="009F5C05">
            <w:pPr>
              <w:spacing w:after="0" w:line="240" w:lineRule="auto"/>
              <w:jc w:val="both"/>
              <w:rPr>
                <w:rFonts w:ascii="Aileron" w:hAnsi="Aileron"/>
                <w:bCs/>
                <w:sz w:val="20"/>
                <w:szCs w:val="20"/>
              </w:rPr>
            </w:pPr>
            <w:r w:rsidRPr="00CA2597">
              <w:rPr>
                <w:rFonts w:ascii="Aileron" w:hAnsi="Aileron"/>
                <w:bCs/>
                <w:sz w:val="20"/>
                <w:szCs w:val="20"/>
              </w:rPr>
              <w:t>Academic – Grant</w:t>
            </w:r>
            <w:r w:rsidR="00EA51F3" w:rsidRPr="00CA2597">
              <w:rPr>
                <w:rFonts w:ascii="Aileron" w:hAnsi="Aileron"/>
                <w:bCs/>
                <w:sz w:val="20"/>
                <w:szCs w:val="20"/>
              </w:rPr>
              <w:t xml:space="preserve">/Commercial </w:t>
            </w:r>
            <w:r w:rsidRPr="00CA2597">
              <w:rPr>
                <w:rFonts w:ascii="Aileron" w:hAnsi="Aileron"/>
                <w:bCs/>
                <w:sz w:val="20"/>
                <w:szCs w:val="20"/>
              </w:rPr>
              <w:t>funded</w:t>
            </w:r>
          </w:p>
          <w:p w14:paraId="6F4E4A4D" w14:textId="1916E7CC" w:rsidR="00AF6651" w:rsidRPr="00CA2597" w:rsidRDefault="00AF6651" w:rsidP="009F5C05">
            <w:pPr>
              <w:spacing w:after="0" w:line="240" w:lineRule="auto"/>
              <w:jc w:val="both"/>
              <w:rPr>
                <w:rFonts w:ascii="Aileron" w:hAnsi="Aileron"/>
                <w:bCs/>
                <w:sz w:val="20"/>
                <w:szCs w:val="20"/>
              </w:rPr>
            </w:pPr>
            <w:r w:rsidRPr="00CA2597">
              <w:rPr>
                <w:rFonts w:ascii="Aileron" w:hAnsi="Aileron"/>
                <w:bCs/>
                <w:sz w:val="20"/>
                <w:szCs w:val="20"/>
              </w:rPr>
              <w:t>Grant number</w:t>
            </w:r>
          </w:p>
        </w:tc>
        <w:sdt>
          <w:sdtPr>
            <w:rPr>
              <w:rFonts w:ascii="Aileron" w:hAnsi="Aileron"/>
              <w:b/>
              <w:sz w:val="20"/>
              <w:szCs w:val="20"/>
              <w:u w:val="single"/>
            </w:rPr>
            <w:id w:val="1125891629"/>
            <w14:checkbox>
              <w14:checked w14:val="0"/>
              <w14:checkedState w14:val="2612" w14:font="MS Gothic"/>
              <w14:uncheckedState w14:val="2610" w14:font="MS Gothic"/>
            </w14:checkbox>
          </w:sdtPr>
          <w:sdtEndPr/>
          <w:sdtContent>
            <w:tc>
              <w:tcPr>
                <w:tcW w:w="2835" w:type="dxa"/>
              </w:tcPr>
              <w:p w14:paraId="298561D6" w14:textId="19293BBF" w:rsidR="00DD72F0" w:rsidRPr="00CA2597" w:rsidRDefault="005021BD" w:rsidP="009F5C05">
                <w:pPr>
                  <w:spacing w:after="0" w:line="240" w:lineRule="auto"/>
                  <w:jc w:val="center"/>
                  <w:rPr>
                    <w:rFonts w:ascii="Aileron" w:hAnsi="Aileron"/>
                    <w:b/>
                    <w:sz w:val="20"/>
                    <w:szCs w:val="20"/>
                    <w:u w:val="single"/>
                  </w:rPr>
                </w:pPr>
                <w:r w:rsidRPr="00CA2597">
                  <w:rPr>
                    <w:rFonts w:ascii="MS Gothic" w:eastAsia="MS Gothic" w:hAnsi="MS Gothic" w:hint="eastAsia"/>
                    <w:b/>
                    <w:sz w:val="20"/>
                    <w:szCs w:val="20"/>
                    <w:u w:val="single"/>
                  </w:rPr>
                  <w:t>☐</w:t>
                </w:r>
              </w:p>
            </w:tc>
          </w:sdtContent>
        </w:sdt>
      </w:tr>
      <w:tr w:rsidR="00AF6651" w:rsidRPr="00CA2597" w14:paraId="048C0BC1" w14:textId="77777777" w:rsidTr="00754454">
        <w:tc>
          <w:tcPr>
            <w:tcW w:w="7225" w:type="dxa"/>
          </w:tcPr>
          <w:p w14:paraId="397F3477" w14:textId="77777777" w:rsidR="00AF6651" w:rsidRPr="00CA2597" w:rsidRDefault="00AF6651" w:rsidP="009F5C05">
            <w:pPr>
              <w:spacing w:after="0" w:line="240" w:lineRule="auto"/>
              <w:jc w:val="both"/>
              <w:rPr>
                <w:rFonts w:ascii="Aileron" w:hAnsi="Aileron"/>
                <w:bCs/>
                <w:sz w:val="20"/>
                <w:szCs w:val="20"/>
              </w:rPr>
            </w:pPr>
            <w:r w:rsidRPr="00CA2597">
              <w:rPr>
                <w:rFonts w:ascii="Aileron" w:hAnsi="Aileron"/>
                <w:bCs/>
                <w:sz w:val="20"/>
                <w:szCs w:val="20"/>
              </w:rPr>
              <w:t>Aca</w:t>
            </w:r>
            <w:r w:rsidR="00EA51F3" w:rsidRPr="00CA2597">
              <w:rPr>
                <w:rFonts w:ascii="Aileron" w:hAnsi="Aileron"/>
                <w:bCs/>
                <w:sz w:val="20"/>
                <w:szCs w:val="20"/>
              </w:rPr>
              <w:t>demic – not funded</w:t>
            </w:r>
          </w:p>
          <w:p w14:paraId="33D52E66" w14:textId="5FCA2D62" w:rsidR="00EA51F3" w:rsidRPr="00CA2597" w:rsidRDefault="00EA51F3" w:rsidP="009F5C05">
            <w:pPr>
              <w:spacing w:after="0" w:line="240" w:lineRule="auto"/>
              <w:jc w:val="both"/>
              <w:rPr>
                <w:rFonts w:ascii="Aileron" w:hAnsi="Aileron"/>
                <w:bCs/>
                <w:sz w:val="20"/>
                <w:szCs w:val="20"/>
              </w:rPr>
            </w:pPr>
            <w:r w:rsidRPr="00CA2597">
              <w:rPr>
                <w:rFonts w:ascii="Aileron" w:hAnsi="Aileron"/>
                <w:bCs/>
                <w:sz w:val="20"/>
                <w:szCs w:val="20"/>
              </w:rPr>
              <w:t>(By ticking this box you are confirm</w:t>
            </w:r>
            <w:r w:rsidR="005021BD" w:rsidRPr="00CA2597">
              <w:rPr>
                <w:rFonts w:ascii="Aileron" w:hAnsi="Aileron"/>
                <w:bCs/>
                <w:sz w:val="20"/>
                <w:szCs w:val="20"/>
              </w:rPr>
              <w:t xml:space="preserve">ing that you are not industry-funded).  </w:t>
            </w:r>
          </w:p>
        </w:tc>
        <w:sdt>
          <w:sdtPr>
            <w:rPr>
              <w:rFonts w:ascii="Aileron" w:hAnsi="Aileron"/>
              <w:b/>
              <w:sz w:val="20"/>
              <w:szCs w:val="20"/>
              <w:u w:val="single"/>
            </w:rPr>
            <w:id w:val="-1144347551"/>
            <w14:checkbox>
              <w14:checked w14:val="0"/>
              <w14:checkedState w14:val="2612" w14:font="MS Gothic"/>
              <w14:uncheckedState w14:val="2610" w14:font="MS Gothic"/>
            </w14:checkbox>
          </w:sdtPr>
          <w:sdtEndPr/>
          <w:sdtContent>
            <w:tc>
              <w:tcPr>
                <w:tcW w:w="2835" w:type="dxa"/>
              </w:tcPr>
              <w:p w14:paraId="1461BC93" w14:textId="328B3F27" w:rsidR="00AF6651" w:rsidRPr="00CA2597" w:rsidRDefault="00EB2558" w:rsidP="009F5C05">
                <w:pPr>
                  <w:spacing w:after="0" w:line="240" w:lineRule="auto"/>
                  <w:jc w:val="center"/>
                  <w:rPr>
                    <w:rFonts w:ascii="Aileron" w:hAnsi="Aileron"/>
                    <w:b/>
                    <w:sz w:val="20"/>
                    <w:szCs w:val="20"/>
                    <w:u w:val="single"/>
                  </w:rPr>
                </w:pPr>
                <w:r>
                  <w:rPr>
                    <w:rFonts w:ascii="MS Gothic" w:eastAsia="MS Gothic" w:hAnsi="MS Gothic" w:hint="eastAsia"/>
                    <w:b/>
                    <w:sz w:val="20"/>
                    <w:szCs w:val="20"/>
                    <w:u w:val="single"/>
                  </w:rPr>
                  <w:t>☐</w:t>
                </w:r>
              </w:p>
            </w:tc>
          </w:sdtContent>
        </w:sdt>
      </w:tr>
      <w:tr w:rsidR="00EB2558" w:rsidRPr="00CA2597" w14:paraId="58D77CC3" w14:textId="77777777" w:rsidTr="00754454">
        <w:tc>
          <w:tcPr>
            <w:tcW w:w="7225" w:type="dxa"/>
          </w:tcPr>
          <w:p w14:paraId="2C40A399" w14:textId="4F7DEE57" w:rsidR="00EB2558" w:rsidRPr="00CA2597" w:rsidRDefault="00EB2558" w:rsidP="009F5C05">
            <w:pPr>
              <w:spacing w:after="0" w:line="240" w:lineRule="auto"/>
              <w:jc w:val="both"/>
              <w:rPr>
                <w:rFonts w:ascii="Aileron" w:hAnsi="Aileron"/>
                <w:bCs/>
                <w:sz w:val="20"/>
                <w:szCs w:val="20"/>
              </w:rPr>
            </w:pPr>
            <w:r>
              <w:rPr>
                <w:rFonts w:ascii="Aileron" w:hAnsi="Aileron"/>
                <w:bCs/>
                <w:sz w:val="20"/>
                <w:szCs w:val="20"/>
              </w:rPr>
              <w:t>Commercial</w:t>
            </w:r>
          </w:p>
        </w:tc>
        <w:sdt>
          <w:sdtPr>
            <w:rPr>
              <w:rFonts w:ascii="Aileron" w:hAnsi="Aileron"/>
              <w:b/>
              <w:sz w:val="20"/>
              <w:szCs w:val="20"/>
              <w:u w:val="single"/>
            </w:rPr>
            <w:id w:val="-1947300407"/>
            <w14:checkbox>
              <w14:checked w14:val="0"/>
              <w14:checkedState w14:val="2612" w14:font="MS Gothic"/>
              <w14:uncheckedState w14:val="2610" w14:font="MS Gothic"/>
            </w14:checkbox>
          </w:sdtPr>
          <w:sdtEndPr/>
          <w:sdtContent>
            <w:tc>
              <w:tcPr>
                <w:tcW w:w="2835" w:type="dxa"/>
              </w:tcPr>
              <w:p w14:paraId="46D0F1C2" w14:textId="1DC9FF2F" w:rsidR="00EB2558" w:rsidRDefault="00EB2558" w:rsidP="009F5C05">
                <w:pPr>
                  <w:spacing w:after="0" w:line="240" w:lineRule="auto"/>
                  <w:jc w:val="center"/>
                  <w:rPr>
                    <w:rFonts w:ascii="Aileron" w:hAnsi="Aileron"/>
                    <w:b/>
                    <w:sz w:val="20"/>
                    <w:szCs w:val="20"/>
                    <w:u w:val="single"/>
                  </w:rPr>
                </w:pPr>
                <w:r>
                  <w:rPr>
                    <w:rFonts w:ascii="MS Gothic" w:eastAsia="MS Gothic" w:hAnsi="MS Gothic" w:hint="eastAsia"/>
                    <w:b/>
                    <w:sz w:val="20"/>
                    <w:szCs w:val="20"/>
                    <w:u w:val="single"/>
                  </w:rPr>
                  <w:t>☐</w:t>
                </w:r>
              </w:p>
            </w:tc>
          </w:sdtContent>
        </w:sdt>
      </w:tr>
      <w:tr w:rsidR="008869CC" w:rsidRPr="00CA2597" w14:paraId="4E1CE749" w14:textId="77777777" w:rsidTr="00754454">
        <w:tc>
          <w:tcPr>
            <w:tcW w:w="7225" w:type="dxa"/>
          </w:tcPr>
          <w:p w14:paraId="19988C3A" w14:textId="4367DBC4" w:rsidR="008869CC" w:rsidRPr="00CA2597" w:rsidRDefault="00EB2558" w:rsidP="009F5C05">
            <w:pPr>
              <w:spacing w:after="0" w:line="240" w:lineRule="auto"/>
              <w:jc w:val="both"/>
              <w:rPr>
                <w:rFonts w:ascii="Aileron" w:hAnsi="Aileron"/>
                <w:bCs/>
                <w:sz w:val="20"/>
                <w:szCs w:val="20"/>
              </w:rPr>
            </w:pPr>
            <w:r>
              <w:rPr>
                <w:rFonts w:ascii="Aileron" w:hAnsi="Aileron"/>
                <w:bCs/>
                <w:sz w:val="20"/>
                <w:szCs w:val="20"/>
              </w:rPr>
              <w:t>Member of the public</w:t>
            </w:r>
          </w:p>
        </w:tc>
        <w:sdt>
          <w:sdtPr>
            <w:rPr>
              <w:rFonts w:ascii="Aileron" w:hAnsi="Aileron"/>
              <w:b/>
              <w:sz w:val="20"/>
              <w:szCs w:val="20"/>
              <w:u w:val="single"/>
            </w:rPr>
            <w:id w:val="489598933"/>
            <w14:checkbox>
              <w14:checked w14:val="0"/>
              <w14:checkedState w14:val="2612" w14:font="MS Gothic"/>
              <w14:uncheckedState w14:val="2610" w14:font="MS Gothic"/>
            </w14:checkbox>
          </w:sdtPr>
          <w:sdtEndPr/>
          <w:sdtContent>
            <w:tc>
              <w:tcPr>
                <w:tcW w:w="2835" w:type="dxa"/>
              </w:tcPr>
              <w:p w14:paraId="0C485621" w14:textId="3C0C7E19" w:rsidR="008869CC" w:rsidRPr="00CA2597" w:rsidRDefault="00754454" w:rsidP="009F5C05">
                <w:pPr>
                  <w:spacing w:after="0" w:line="240" w:lineRule="auto"/>
                  <w:jc w:val="center"/>
                  <w:rPr>
                    <w:rFonts w:ascii="Aileron" w:hAnsi="Aileron"/>
                    <w:b/>
                    <w:sz w:val="20"/>
                    <w:szCs w:val="20"/>
                    <w:u w:val="single"/>
                  </w:rPr>
                </w:pPr>
                <w:r>
                  <w:rPr>
                    <w:rFonts w:ascii="MS Gothic" w:eastAsia="MS Gothic" w:hAnsi="MS Gothic" w:hint="eastAsia"/>
                    <w:b/>
                    <w:sz w:val="20"/>
                    <w:szCs w:val="20"/>
                    <w:u w:val="single"/>
                  </w:rPr>
                  <w:t>☐</w:t>
                </w:r>
              </w:p>
            </w:tc>
          </w:sdtContent>
        </w:sdt>
      </w:tr>
      <w:tr w:rsidR="00754454" w:rsidRPr="00CA2597" w14:paraId="69CF47A1" w14:textId="77777777" w:rsidTr="00754454">
        <w:tc>
          <w:tcPr>
            <w:tcW w:w="7225" w:type="dxa"/>
          </w:tcPr>
          <w:p w14:paraId="7FE264DA" w14:textId="7967C24C" w:rsidR="00754454" w:rsidRPr="00CA2597" w:rsidRDefault="00754454" w:rsidP="009F5C05">
            <w:pPr>
              <w:spacing w:after="0" w:line="240" w:lineRule="auto"/>
              <w:jc w:val="both"/>
              <w:rPr>
                <w:rFonts w:ascii="Aileron" w:hAnsi="Aileron"/>
                <w:bCs/>
                <w:sz w:val="20"/>
                <w:szCs w:val="20"/>
              </w:rPr>
            </w:pPr>
            <w:r>
              <w:rPr>
                <w:rFonts w:ascii="Aileron" w:hAnsi="Aileron"/>
                <w:bCs/>
                <w:sz w:val="20"/>
                <w:szCs w:val="20"/>
              </w:rPr>
              <w:t>Is this an EU funded project?</w:t>
            </w:r>
          </w:p>
        </w:tc>
        <w:tc>
          <w:tcPr>
            <w:tcW w:w="2835" w:type="dxa"/>
          </w:tcPr>
          <w:p w14:paraId="2B43F9B4" w14:textId="6290C25E" w:rsidR="00754454" w:rsidRDefault="00754454" w:rsidP="009F5C05">
            <w:pPr>
              <w:spacing w:after="0" w:line="240" w:lineRule="auto"/>
              <w:jc w:val="center"/>
              <w:rPr>
                <w:rFonts w:ascii="Aileron" w:hAnsi="Aileron"/>
                <w:b/>
                <w:sz w:val="20"/>
                <w:szCs w:val="20"/>
                <w:u w:val="single"/>
              </w:rPr>
            </w:pPr>
            <w:r>
              <w:rPr>
                <w:rFonts w:ascii="Aileron" w:hAnsi="Aileron"/>
                <w:b/>
                <w:sz w:val="20"/>
                <w:szCs w:val="20"/>
                <w:u w:val="single"/>
              </w:rPr>
              <w:t xml:space="preserve">Yes </w:t>
            </w:r>
            <w:sdt>
              <w:sdtPr>
                <w:rPr>
                  <w:rFonts w:ascii="Aileron" w:hAnsi="Aileron"/>
                  <w:b/>
                  <w:sz w:val="20"/>
                  <w:szCs w:val="20"/>
                  <w:u w:val="single"/>
                </w:rPr>
                <w:id w:val="967697732"/>
                <w14:checkbox>
                  <w14:checked w14:val="0"/>
                  <w14:checkedState w14:val="2612" w14:font="MS Gothic"/>
                  <w14:uncheckedState w14:val="2610" w14:font="MS Gothic"/>
                </w14:checkbox>
              </w:sdtPr>
              <w:sdtEndPr/>
              <w:sdtContent>
                <w:r>
                  <w:rPr>
                    <w:rFonts w:ascii="MS Gothic" w:eastAsia="MS Gothic" w:hAnsi="MS Gothic" w:hint="eastAsia"/>
                    <w:b/>
                    <w:sz w:val="20"/>
                    <w:szCs w:val="20"/>
                    <w:u w:val="single"/>
                  </w:rPr>
                  <w:t>☐</w:t>
                </w:r>
              </w:sdtContent>
            </w:sdt>
            <w:r>
              <w:rPr>
                <w:rFonts w:ascii="Aileron" w:hAnsi="Aileron"/>
                <w:b/>
                <w:sz w:val="20"/>
                <w:szCs w:val="20"/>
                <w:u w:val="single"/>
              </w:rPr>
              <w:t xml:space="preserve"> / No </w:t>
            </w:r>
            <w:sdt>
              <w:sdtPr>
                <w:rPr>
                  <w:rFonts w:ascii="Aileron" w:hAnsi="Aileron"/>
                  <w:b/>
                  <w:sz w:val="20"/>
                  <w:szCs w:val="20"/>
                  <w:u w:val="single"/>
                </w:rPr>
                <w:id w:val="-194852633"/>
                <w14:checkbox>
                  <w14:checked w14:val="0"/>
                  <w14:checkedState w14:val="2612" w14:font="MS Gothic"/>
                  <w14:uncheckedState w14:val="2610" w14:font="MS Gothic"/>
                </w14:checkbox>
              </w:sdtPr>
              <w:sdtEndPr/>
              <w:sdtContent>
                <w:r>
                  <w:rPr>
                    <w:rFonts w:ascii="MS Gothic" w:eastAsia="MS Gothic" w:hAnsi="MS Gothic" w:hint="eastAsia"/>
                    <w:b/>
                    <w:sz w:val="20"/>
                    <w:szCs w:val="20"/>
                    <w:u w:val="single"/>
                  </w:rPr>
                  <w:t>☐</w:t>
                </w:r>
              </w:sdtContent>
            </w:sdt>
          </w:p>
        </w:tc>
      </w:tr>
      <w:bookmarkEnd w:id="1"/>
    </w:tbl>
    <w:p w14:paraId="576151FA" w14:textId="77777777" w:rsidR="00D36323" w:rsidRDefault="00D36323" w:rsidP="00827997">
      <w:pPr>
        <w:jc w:val="both"/>
        <w:rPr>
          <w:rFonts w:ascii="Aileron" w:hAnsi="Aileron"/>
          <w:b/>
          <w:sz w:val="20"/>
          <w:szCs w:val="20"/>
          <w:u w:val="single"/>
        </w:rPr>
      </w:pPr>
    </w:p>
    <w:tbl>
      <w:tblPr>
        <w:tblStyle w:val="Style1"/>
        <w:tblW w:w="4678" w:type="dxa"/>
        <w:tblLook w:val="04A0" w:firstRow="1" w:lastRow="0" w:firstColumn="1" w:lastColumn="0" w:noHBand="0" w:noVBand="1"/>
      </w:tblPr>
      <w:tblGrid>
        <w:gridCol w:w="3261"/>
        <w:gridCol w:w="1417"/>
      </w:tblGrid>
      <w:tr w:rsidR="00D96AD3" w:rsidRPr="00FD04AF" w14:paraId="3569F60B" w14:textId="77777777" w:rsidTr="00D9170F">
        <w:trPr>
          <w:cnfStyle w:val="100000000000" w:firstRow="1" w:lastRow="0" w:firstColumn="0" w:lastColumn="0" w:oddVBand="0" w:evenVBand="0" w:oddHBand="0" w:evenHBand="0" w:firstRowFirstColumn="0" w:firstRowLastColumn="0" w:lastRowFirstColumn="0" w:lastRowLastColumn="0"/>
        </w:trPr>
        <w:tc>
          <w:tcPr>
            <w:tcW w:w="3261" w:type="dxa"/>
          </w:tcPr>
          <w:p w14:paraId="4FC56C81" w14:textId="77777777" w:rsidR="00D96AD3" w:rsidRPr="00FD04AF" w:rsidRDefault="00D96AD3" w:rsidP="00D9170F">
            <w:pPr>
              <w:pStyle w:val="BodyText1"/>
              <w:rPr>
                <w:color w:val="FFFFFF" w:themeColor="background1"/>
                <w:sz w:val="20"/>
                <w:szCs w:val="20"/>
                <w:lang w:eastAsia="en-GB"/>
              </w:rPr>
            </w:pPr>
            <w:r>
              <w:rPr>
                <w:color w:val="FFFFFF" w:themeColor="background1"/>
                <w:sz w:val="20"/>
                <w:szCs w:val="20"/>
                <w:lang w:eastAsia="en-GB"/>
              </w:rPr>
              <w:t>Charge Type</w:t>
            </w:r>
          </w:p>
        </w:tc>
        <w:tc>
          <w:tcPr>
            <w:tcW w:w="1417" w:type="dxa"/>
            <w:hideMark/>
          </w:tcPr>
          <w:p w14:paraId="63E0780A" w14:textId="77777777" w:rsidR="00D96AD3" w:rsidRPr="00FD04AF" w:rsidRDefault="00D96AD3" w:rsidP="00D9170F">
            <w:pPr>
              <w:pStyle w:val="BodyText1"/>
              <w:rPr>
                <w:color w:val="FFFFFF" w:themeColor="background1"/>
                <w:sz w:val="20"/>
                <w:szCs w:val="20"/>
                <w:lang w:eastAsia="en-GB"/>
              </w:rPr>
            </w:pPr>
            <w:r>
              <w:rPr>
                <w:color w:val="FFFFFF" w:themeColor="background1"/>
                <w:sz w:val="20"/>
                <w:szCs w:val="20"/>
                <w:lang w:eastAsia="en-GB"/>
              </w:rPr>
              <w:t>Amount</w:t>
            </w:r>
          </w:p>
        </w:tc>
      </w:tr>
      <w:tr w:rsidR="00D96AD3" w:rsidRPr="00FD04AF" w14:paraId="21CF9756" w14:textId="77777777" w:rsidTr="00D9170F">
        <w:tc>
          <w:tcPr>
            <w:tcW w:w="3261" w:type="dxa"/>
          </w:tcPr>
          <w:p w14:paraId="3D10D8BE" w14:textId="77777777" w:rsidR="00D96AD3" w:rsidRPr="00FD04AF" w:rsidRDefault="00D96AD3" w:rsidP="00D9170F">
            <w:pPr>
              <w:pStyle w:val="BodyText1"/>
              <w:rPr>
                <w:color w:val="auto"/>
                <w:sz w:val="20"/>
                <w:szCs w:val="20"/>
                <w:lang w:eastAsia="en-GB"/>
              </w:rPr>
            </w:pPr>
            <w:r>
              <w:rPr>
                <w:color w:val="auto"/>
                <w:sz w:val="20"/>
                <w:szCs w:val="20"/>
                <w:lang w:eastAsia="en-GB"/>
              </w:rPr>
              <w:t>Staff time to facilitate visit</w:t>
            </w:r>
          </w:p>
        </w:tc>
        <w:tc>
          <w:tcPr>
            <w:tcW w:w="1417" w:type="dxa"/>
          </w:tcPr>
          <w:p w14:paraId="4A57B535" w14:textId="41F528F7" w:rsidR="00D96AD3" w:rsidRPr="00FD04AF" w:rsidRDefault="00D96AD3" w:rsidP="00D9170F">
            <w:pPr>
              <w:pStyle w:val="BodyText1"/>
              <w:rPr>
                <w:color w:val="auto"/>
                <w:sz w:val="20"/>
                <w:szCs w:val="20"/>
                <w:lang w:eastAsia="en-GB"/>
              </w:rPr>
            </w:pPr>
            <w:r>
              <w:rPr>
                <w:color w:val="auto"/>
                <w:sz w:val="20"/>
                <w:szCs w:val="20"/>
                <w:lang w:eastAsia="en-GB"/>
              </w:rPr>
              <w:t>£3</w:t>
            </w:r>
            <w:r w:rsidR="00ED5AD2">
              <w:rPr>
                <w:color w:val="auto"/>
                <w:sz w:val="20"/>
                <w:szCs w:val="20"/>
                <w:lang w:eastAsia="en-GB"/>
              </w:rPr>
              <w:t>29</w:t>
            </w:r>
            <w:r>
              <w:rPr>
                <w:color w:val="auto"/>
                <w:sz w:val="20"/>
                <w:szCs w:val="20"/>
                <w:lang w:eastAsia="en-GB"/>
              </w:rPr>
              <w:t>.1</w:t>
            </w:r>
            <w:r w:rsidR="00ED5AD2">
              <w:rPr>
                <w:color w:val="auto"/>
                <w:sz w:val="20"/>
                <w:szCs w:val="20"/>
                <w:lang w:eastAsia="en-GB"/>
              </w:rPr>
              <w:t>4</w:t>
            </w:r>
          </w:p>
        </w:tc>
      </w:tr>
      <w:tr w:rsidR="00D96AD3" w:rsidRPr="00FD04AF" w14:paraId="2B2CB67C" w14:textId="77777777" w:rsidTr="00D9170F">
        <w:tc>
          <w:tcPr>
            <w:tcW w:w="3261" w:type="dxa"/>
          </w:tcPr>
          <w:p w14:paraId="33ED72FE" w14:textId="77777777" w:rsidR="00D96AD3" w:rsidRPr="00FD04AF" w:rsidRDefault="00D96AD3" w:rsidP="00D9170F">
            <w:pPr>
              <w:pStyle w:val="BodyText1"/>
              <w:rPr>
                <w:color w:val="auto"/>
                <w:sz w:val="20"/>
                <w:szCs w:val="20"/>
                <w:lang w:eastAsia="en-GB"/>
              </w:rPr>
            </w:pPr>
            <w:r>
              <w:rPr>
                <w:color w:val="auto"/>
                <w:sz w:val="20"/>
                <w:szCs w:val="20"/>
                <w:lang w:eastAsia="en-GB"/>
              </w:rPr>
              <w:t>Standing charge for lab hire</w:t>
            </w:r>
          </w:p>
        </w:tc>
        <w:tc>
          <w:tcPr>
            <w:tcW w:w="1417" w:type="dxa"/>
          </w:tcPr>
          <w:p w14:paraId="37614F51" w14:textId="05B3D886" w:rsidR="00D96AD3" w:rsidRPr="00FD04AF" w:rsidRDefault="00D96AD3" w:rsidP="00D9170F">
            <w:pPr>
              <w:pStyle w:val="BodyText1"/>
              <w:rPr>
                <w:color w:val="auto"/>
                <w:sz w:val="20"/>
                <w:szCs w:val="20"/>
                <w:lang w:eastAsia="en-GB"/>
              </w:rPr>
            </w:pPr>
            <w:r>
              <w:rPr>
                <w:color w:val="auto"/>
                <w:sz w:val="20"/>
                <w:szCs w:val="20"/>
                <w:lang w:eastAsia="en-GB"/>
              </w:rPr>
              <w:t>£1</w:t>
            </w:r>
            <w:r w:rsidR="00ED5AD2">
              <w:rPr>
                <w:color w:val="auto"/>
                <w:sz w:val="20"/>
                <w:szCs w:val="20"/>
                <w:lang w:eastAsia="en-GB"/>
              </w:rPr>
              <w:t>50</w:t>
            </w:r>
            <w:r>
              <w:rPr>
                <w:color w:val="auto"/>
                <w:sz w:val="20"/>
                <w:szCs w:val="20"/>
                <w:lang w:eastAsia="en-GB"/>
              </w:rPr>
              <w:t>.7</w:t>
            </w:r>
            <w:r w:rsidR="00ED5AD2">
              <w:rPr>
                <w:color w:val="auto"/>
                <w:sz w:val="20"/>
                <w:szCs w:val="20"/>
                <w:lang w:eastAsia="en-GB"/>
              </w:rPr>
              <w:t>5</w:t>
            </w:r>
          </w:p>
        </w:tc>
      </w:tr>
      <w:tr w:rsidR="00D96AD3" w:rsidRPr="00FD04AF" w14:paraId="218BCDC3" w14:textId="77777777" w:rsidTr="00D9170F">
        <w:tc>
          <w:tcPr>
            <w:tcW w:w="3261" w:type="dxa"/>
          </w:tcPr>
          <w:p w14:paraId="6D6187A3" w14:textId="77777777" w:rsidR="00D96AD3" w:rsidRPr="00FD52DB" w:rsidRDefault="00D96AD3" w:rsidP="00D9170F">
            <w:pPr>
              <w:pStyle w:val="BodyText1"/>
              <w:rPr>
                <w:b/>
                <w:bCs/>
                <w:color w:val="auto"/>
                <w:sz w:val="20"/>
                <w:szCs w:val="20"/>
                <w:lang w:eastAsia="en-GB"/>
              </w:rPr>
            </w:pPr>
            <w:r w:rsidRPr="00FD52DB">
              <w:rPr>
                <w:b/>
                <w:bCs/>
                <w:color w:val="auto"/>
                <w:sz w:val="20"/>
                <w:szCs w:val="20"/>
                <w:lang w:eastAsia="en-GB"/>
              </w:rPr>
              <w:t>Total (1 lab, 1 day)</w:t>
            </w:r>
          </w:p>
        </w:tc>
        <w:tc>
          <w:tcPr>
            <w:tcW w:w="1417" w:type="dxa"/>
          </w:tcPr>
          <w:p w14:paraId="519D7B30" w14:textId="3F0BAEE0" w:rsidR="00D96AD3" w:rsidRPr="00FD52DB" w:rsidRDefault="00D96AD3" w:rsidP="00D9170F">
            <w:pPr>
              <w:pStyle w:val="BodyText1"/>
              <w:rPr>
                <w:b/>
                <w:bCs/>
                <w:color w:val="auto"/>
                <w:sz w:val="20"/>
                <w:szCs w:val="20"/>
                <w:lang w:eastAsia="en-GB"/>
              </w:rPr>
            </w:pPr>
            <w:r w:rsidRPr="00FD52DB">
              <w:rPr>
                <w:b/>
                <w:bCs/>
                <w:color w:val="auto"/>
                <w:sz w:val="20"/>
                <w:szCs w:val="20"/>
                <w:lang w:eastAsia="en-GB"/>
              </w:rPr>
              <w:t>£4</w:t>
            </w:r>
            <w:r w:rsidR="00ED5AD2">
              <w:rPr>
                <w:b/>
                <w:bCs/>
                <w:color w:val="auto"/>
                <w:sz w:val="20"/>
                <w:szCs w:val="20"/>
                <w:lang w:eastAsia="en-GB"/>
              </w:rPr>
              <w:t>79</w:t>
            </w:r>
            <w:r w:rsidRPr="00FD52DB">
              <w:rPr>
                <w:b/>
                <w:bCs/>
                <w:color w:val="auto"/>
                <w:sz w:val="20"/>
                <w:szCs w:val="20"/>
                <w:lang w:eastAsia="en-GB"/>
              </w:rPr>
              <w:t>.</w:t>
            </w:r>
            <w:r w:rsidR="00ED5AD2">
              <w:rPr>
                <w:b/>
                <w:bCs/>
                <w:color w:val="auto"/>
                <w:sz w:val="20"/>
                <w:szCs w:val="20"/>
                <w:lang w:eastAsia="en-GB"/>
              </w:rPr>
              <w:t>8</w:t>
            </w:r>
            <w:r w:rsidR="00385346">
              <w:rPr>
                <w:b/>
                <w:bCs/>
                <w:color w:val="auto"/>
                <w:sz w:val="20"/>
                <w:szCs w:val="20"/>
                <w:lang w:eastAsia="en-GB"/>
              </w:rPr>
              <w:t>9</w:t>
            </w:r>
          </w:p>
        </w:tc>
      </w:tr>
      <w:tr w:rsidR="00D96AD3" w:rsidRPr="00FD04AF" w14:paraId="5D75CBB4" w14:textId="77777777" w:rsidTr="00D9170F">
        <w:tc>
          <w:tcPr>
            <w:tcW w:w="3261" w:type="dxa"/>
          </w:tcPr>
          <w:p w14:paraId="0B6165D8" w14:textId="77777777" w:rsidR="00D96AD3" w:rsidRPr="00BE0D23" w:rsidRDefault="00D96AD3" w:rsidP="00D9170F">
            <w:pPr>
              <w:pStyle w:val="BodyText1"/>
              <w:rPr>
                <w:color w:val="auto"/>
                <w:sz w:val="20"/>
                <w:szCs w:val="20"/>
                <w:lang w:eastAsia="en-GB"/>
              </w:rPr>
            </w:pPr>
            <w:r w:rsidRPr="00BE0D23">
              <w:rPr>
                <w:color w:val="auto"/>
                <w:sz w:val="20"/>
                <w:szCs w:val="20"/>
                <w:lang w:eastAsia="en-GB"/>
              </w:rPr>
              <w:t>Per hour charge for extra material</w:t>
            </w:r>
          </w:p>
        </w:tc>
        <w:tc>
          <w:tcPr>
            <w:tcW w:w="1417" w:type="dxa"/>
          </w:tcPr>
          <w:p w14:paraId="328CC532" w14:textId="5477CC4E" w:rsidR="00D96AD3" w:rsidRPr="00BE0D23" w:rsidRDefault="00D96AD3" w:rsidP="00D9170F">
            <w:pPr>
              <w:pStyle w:val="BodyText1"/>
              <w:rPr>
                <w:color w:val="auto"/>
                <w:sz w:val="20"/>
                <w:szCs w:val="20"/>
                <w:lang w:eastAsia="en-GB"/>
              </w:rPr>
            </w:pPr>
            <w:r w:rsidRPr="00BE0D23">
              <w:rPr>
                <w:color w:val="auto"/>
                <w:sz w:val="20"/>
                <w:szCs w:val="20"/>
                <w:lang w:eastAsia="en-GB"/>
              </w:rPr>
              <w:t>£</w:t>
            </w:r>
            <w:r w:rsidR="00ED5AD2">
              <w:rPr>
                <w:color w:val="auto"/>
                <w:sz w:val="20"/>
                <w:szCs w:val="20"/>
                <w:lang w:eastAsia="en-GB"/>
              </w:rPr>
              <w:t>60.30</w:t>
            </w:r>
          </w:p>
        </w:tc>
      </w:tr>
      <w:tr w:rsidR="00D96AD3" w:rsidRPr="00FD04AF" w14:paraId="55C81156" w14:textId="77777777" w:rsidTr="00D9170F">
        <w:tc>
          <w:tcPr>
            <w:tcW w:w="3261" w:type="dxa"/>
          </w:tcPr>
          <w:p w14:paraId="0B14AF9B" w14:textId="77777777" w:rsidR="00D96AD3" w:rsidRPr="00BE0D23" w:rsidRDefault="00D96AD3" w:rsidP="00D9170F">
            <w:pPr>
              <w:pStyle w:val="BodyText1"/>
              <w:rPr>
                <w:color w:val="auto"/>
                <w:sz w:val="20"/>
                <w:szCs w:val="20"/>
                <w:lang w:eastAsia="en-GB"/>
              </w:rPr>
            </w:pPr>
            <w:r>
              <w:rPr>
                <w:color w:val="auto"/>
                <w:sz w:val="20"/>
                <w:szCs w:val="20"/>
                <w:lang w:eastAsia="en-GB"/>
              </w:rPr>
              <w:t>Example cost for 1 lab, 2 days</w:t>
            </w:r>
          </w:p>
        </w:tc>
        <w:tc>
          <w:tcPr>
            <w:tcW w:w="1417" w:type="dxa"/>
          </w:tcPr>
          <w:p w14:paraId="33A18069" w14:textId="57E3A01E" w:rsidR="00D96AD3" w:rsidRPr="00BE0D23" w:rsidRDefault="00D96AD3" w:rsidP="00D9170F">
            <w:pPr>
              <w:pStyle w:val="BodyText1"/>
              <w:rPr>
                <w:color w:val="auto"/>
                <w:sz w:val="20"/>
                <w:szCs w:val="20"/>
                <w:lang w:eastAsia="en-GB"/>
              </w:rPr>
            </w:pPr>
            <w:r>
              <w:rPr>
                <w:color w:val="auto"/>
                <w:sz w:val="20"/>
                <w:szCs w:val="20"/>
                <w:lang w:eastAsia="en-GB"/>
              </w:rPr>
              <w:t>£</w:t>
            </w:r>
            <w:r w:rsidR="00ED5AD2">
              <w:rPr>
                <w:color w:val="auto"/>
                <w:sz w:val="20"/>
                <w:szCs w:val="20"/>
                <w:lang w:eastAsia="en-GB"/>
              </w:rPr>
              <w:t>809</w:t>
            </w:r>
            <w:r>
              <w:rPr>
                <w:color w:val="auto"/>
                <w:sz w:val="20"/>
                <w:szCs w:val="20"/>
                <w:lang w:eastAsia="en-GB"/>
              </w:rPr>
              <w:t>.0</w:t>
            </w:r>
            <w:r w:rsidR="00ED5AD2">
              <w:rPr>
                <w:color w:val="auto"/>
                <w:sz w:val="20"/>
                <w:szCs w:val="20"/>
                <w:lang w:eastAsia="en-GB"/>
              </w:rPr>
              <w:t>3</w:t>
            </w:r>
          </w:p>
        </w:tc>
      </w:tr>
    </w:tbl>
    <w:p w14:paraId="6D3464A8" w14:textId="77777777" w:rsidR="00D96AD3" w:rsidRPr="00D96AD3" w:rsidRDefault="00D96AD3" w:rsidP="00D96AD3">
      <w:pPr>
        <w:keepNext/>
        <w:keepLines/>
        <w:spacing w:before="240" w:after="240" w:line="259" w:lineRule="auto"/>
        <w:outlineLvl w:val="0"/>
        <w:rPr>
          <w:rFonts w:ascii="Aileron" w:eastAsia="Times New Roman" w:hAnsi="Aileron"/>
          <w:sz w:val="28"/>
          <w:szCs w:val="32"/>
        </w:rPr>
      </w:pPr>
      <w:r w:rsidRPr="00D96AD3">
        <w:rPr>
          <w:rFonts w:ascii="Aileron" w:eastAsia="Times New Roman" w:hAnsi="Aileron"/>
          <w:sz w:val="28"/>
          <w:szCs w:val="32"/>
        </w:rPr>
        <w:t>Sampling</w:t>
      </w:r>
    </w:p>
    <w:tbl>
      <w:tblPr>
        <w:tblStyle w:val="Style1"/>
        <w:tblW w:w="4678" w:type="dxa"/>
        <w:tblLook w:val="04A0" w:firstRow="1" w:lastRow="0" w:firstColumn="1" w:lastColumn="0" w:noHBand="0" w:noVBand="1"/>
      </w:tblPr>
      <w:tblGrid>
        <w:gridCol w:w="3261"/>
        <w:gridCol w:w="1417"/>
      </w:tblGrid>
      <w:tr w:rsidR="00D96AD3" w:rsidRPr="00FD04AF" w14:paraId="072586C0" w14:textId="77777777" w:rsidTr="00D9170F">
        <w:trPr>
          <w:cnfStyle w:val="100000000000" w:firstRow="1" w:lastRow="0" w:firstColumn="0" w:lastColumn="0" w:oddVBand="0" w:evenVBand="0" w:oddHBand="0" w:evenHBand="0" w:firstRowFirstColumn="0" w:firstRowLastColumn="0" w:lastRowFirstColumn="0" w:lastRowLastColumn="0"/>
        </w:trPr>
        <w:tc>
          <w:tcPr>
            <w:tcW w:w="3261" w:type="dxa"/>
          </w:tcPr>
          <w:p w14:paraId="17375657" w14:textId="77777777" w:rsidR="00D96AD3" w:rsidRPr="00FD04AF" w:rsidRDefault="00D96AD3" w:rsidP="00D9170F">
            <w:pPr>
              <w:pStyle w:val="BodyText1"/>
              <w:rPr>
                <w:color w:val="FFFFFF" w:themeColor="background1"/>
                <w:sz w:val="20"/>
                <w:szCs w:val="20"/>
                <w:lang w:eastAsia="en-GB"/>
              </w:rPr>
            </w:pPr>
            <w:r>
              <w:rPr>
                <w:color w:val="FFFFFF" w:themeColor="background1"/>
                <w:sz w:val="20"/>
                <w:szCs w:val="20"/>
                <w:lang w:eastAsia="en-GB"/>
              </w:rPr>
              <w:t>Charge Type</w:t>
            </w:r>
          </w:p>
        </w:tc>
        <w:tc>
          <w:tcPr>
            <w:tcW w:w="1417" w:type="dxa"/>
            <w:hideMark/>
          </w:tcPr>
          <w:p w14:paraId="40F80D5D" w14:textId="77777777" w:rsidR="00D96AD3" w:rsidRPr="00FD04AF" w:rsidRDefault="00D96AD3" w:rsidP="00D9170F">
            <w:pPr>
              <w:pStyle w:val="BodyText1"/>
              <w:rPr>
                <w:color w:val="FFFFFF" w:themeColor="background1"/>
                <w:sz w:val="20"/>
                <w:szCs w:val="20"/>
                <w:lang w:eastAsia="en-GB"/>
              </w:rPr>
            </w:pPr>
            <w:r>
              <w:rPr>
                <w:color w:val="FFFFFF" w:themeColor="background1"/>
                <w:sz w:val="20"/>
                <w:szCs w:val="20"/>
                <w:lang w:eastAsia="en-GB"/>
              </w:rPr>
              <w:t>Amount</w:t>
            </w:r>
          </w:p>
        </w:tc>
      </w:tr>
      <w:tr w:rsidR="00D96AD3" w:rsidRPr="00FD04AF" w14:paraId="273B03E1" w14:textId="77777777" w:rsidTr="00D9170F">
        <w:tc>
          <w:tcPr>
            <w:tcW w:w="3261" w:type="dxa"/>
          </w:tcPr>
          <w:p w14:paraId="45AF1EAF" w14:textId="77777777" w:rsidR="00D96AD3" w:rsidRPr="00FD04AF" w:rsidRDefault="00D96AD3" w:rsidP="00D9170F">
            <w:pPr>
              <w:pStyle w:val="BodyText1"/>
              <w:rPr>
                <w:color w:val="auto"/>
                <w:sz w:val="20"/>
                <w:szCs w:val="20"/>
                <w:lang w:eastAsia="en-GB"/>
              </w:rPr>
            </w:pPr>
            <w:r>
              <w:rPr>
                <w:color w:val="auto"/>
                <w:sz w:val="20"/>
                <w:szCs w:val="20"/>
                <w:lang w:eastAsia="en-GB"/>
              </w:rPr>
              <w:t>Sampling – Core</w:t>
            </w:r>
          </w:p>
        </w:tc>
        <w:tc>
          <w:tcPr>
            <w:tcW w:w="1417" w:type="dxa"/>
          </w:tcPr>
          <w:p w14:paraId="6A38FC7C" w14:textId="44B163D6" w:rsidR="00D96AD3" w:rsidRPr="00FD04AF" w:rsidRDefault="00D96AD3" w:rsidP="00D9170F">
            <w:pPr>
              <w:pStyle w:val="BodyText1"/>
              <w:rPr>
                <w:color w:val="auto"/>
                <w:sz w:val="20"/>
                <w:szCs w:val="20"/>
                <w:lang w:eastAsia="en-GB"/>
              </w:rPr>
            </w:pPr>
            <w:r>
              <w:rPr>
                <w:color w:val="auto"/>
                <w:sz w:val="20"/>
                <w:szCs w:val="20"/>
                <w:lang w:eastAsia="en-GB"/>
              </w:rPr>
              <w:t>£</w:t>
            </w:r>
            <w:r w:rsidR="00ED5AD2">
              <w:rPr>
                <w:color w:val="auto"/>
                <w:sz w:val="20"/>
                <w:szCs w:val="20"/>
                <w:lang w:eastAsia="en-GB"/>
              </w:rPr>
              <w:t>20</w:t>
            </w:r>
            <w:r>
              <w:rPr>
                <w:color w:val="auto"/>
                <w:sz w:val="20"/>
                <w:szCs w:val="20"/>
                <w:lang w:eastAsia="en-GB"/>
              </w:rPr>
              <w:t>.</w:t>
            </w:r>
            <w:r w:rsidR="00ED5AD2">
              <w:rPr>
                <w:color w:val="auto"/>
                <w:sz w:val="20"/>
                <w:szCs w:val="20"/>
                <w:lang w:eastAsia="en-GB"/>
              </w:rPr>
              <w:t>0</w:t>
            </w:r>
            <w:r>
              <w:rPr>
                <w:color w:val="auto"/>
                <w:sz w:val="20"/>
                <w:szCs w:val="20"/>
                <w:lang w:eastAsia="en-GB"/>
              </w:rPr>
              <w:t>0</w:t>
            </w:r>
          </w:p>
        </w:tc>
      </w:tr>
      <w:tr w:rsidR="00D96AD3" w:rsidRPr="00FD04AF" w14:paraId="2734125E" w14:textId="77777777" w:rsidTr="00D9170F">
        <w:tc>
          <w:tcPr>
            <w:tcW w:w="3261" w:type="dxa"/>
          </w:tcPr>
          <w:p w14:paraId="1E10989F" w14:textId="77777777" w:rsidR="00D96AD3" w:rsidRPr="00FD04AF" w:rsidRDefault="00D96AD3" w:rsidP="00D9170F">
            <w:pPr>
              <w:pStyle w:val="BodyText1"/>
              <w:rPr>
                <w:color w:val="auto"/>
                <w:sz w:val="20"/>
                <w:szCs w:val="20"/>
                <w:lang w:eastAsia="en-GB"/>
              </w:rPr>
            </w:pPr>
            <w:r>
              <w:rPr>
                <w:color w:val="auto"/>
                <w:sz w:val="20"/>
                <w:szCs w:val="20"/>
                <w:lang w:eastAsia="en-GB"/>
              </w:rPr>
              <w:t>Sampling – Cuttings</w:t>
            </w:r>
          </w:p>
        </w:tc>
        <w:tc>
          <w:tcPr>
            <w:tcW w:w="1417" w:type="dxa"/>
          </w:tcPr>
          <w:p w14:paraId="7DBBC2FB" w14:textId="281969C9" w:rsidR="00D96AD3" w:rsidRPr="00FD04AF" w:rsidRDefault="00D96AD3" w:rsidP="00D9170F">
            <w:pPr>
              <w:pStyle w:val="BodyText1"/>
              <w:rPr>
                <w:color w:val="auto"/>
                <w:sz w:val="20"/>
                <w:szCs w:val="20"/>
                <w:lang w:eastAsia="en-GB"/>
              </w:rPr>
            </w:pPr>
            <w:r>
              <w:rPr>
                <w:color w:val="auto"/>
                <w:sz w:val="20"/>
                <w:szCs w:val="20"/>
                <w:lang w:eastAsia="en-GB"/>
              </w:rPr>
              <w:t>£13</w:t>
            </w:r>
            <w:r w:rsidR="00ED5AD2">
              <w:rPr>
                <w:color w:val="auto"/>
                <w:sz w:val="20"/>
                <w:szCs w:val="20"/>
                <w:lang w:eastAsia="en-GB"/>
              </w:rPr>
              <w:t>.50</w:t>
            </w:r>
          </w:p>
        </w:tc>
      </w:tr>
    </w:tbl>
    <w:p w14:paraId="0E344223" w14:textId="77777777" w:rsidR="00D96AD3" w:rsidRDefault="00D96AD3" w:rsidP="00827997">
      <w:pPr>
        <w:jc w:val="both"/>
        <w:rPr>
          <w:rFonts w:ascii="Aileron" w:hAnsi="Aileron"/>
          <w:b/>
          <w:sz w:val="20"/>
          <w:szCs w:val="20"/>
          <w:u w:val="single"/>
        </w:rPr>
      </w:pPr>
    </w:p>
    <w:p w14:paraId="00A3B9C2" w14:textId="3B341047" w:rsidR="00EC19F3" w:rsidRPr="00CA2597" w:rsidRDefault="00EC19F3" w:rsidP="00827997">
      <w:pPr>
        <w:jc w:val="both"/>
        <w:rPr>
          <w:rFonts w:ascii="Aileron" w:hAnsi="Aileron"/>
          <w:b/>
          <w:sz w:val="20"/>
          <w:szCs w:val="20"/>
          <w:u w:val="single"/>
        </w:rPr>
      </w:pPr>
      <w:r w:rsidRPr="00CA2597">
        <w:rPr>
          <w:rFonts w:ascii="Aileron" w:hAnsi="Aileron"/>
          <w:b/>
          <w:sz w:val="20"/>
          <w:szCs w:val="20"/>
          <w:u w:val="single"/>
        </w:rPr>
        <w:lastRenderedPageBreak/>
        <w:t>Applicant Details</w:t>
      </w:r>
    </w:p>
    <w:tbl>
      <w:tblPr>
        <w:tblW w:w="10124"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2"/>
        <w:gridCol w:w="2980"/>
        <w:gridCol w:w="1160"/>
        <w:gridCol w:w="295"/>
        <w:gridCol w:w="3187"/>
      </w:tblGrid>
      <w:tr w:rsidR="007C180B" w:rsidRPr="00CA2597" w14:paraId="14B6BCBB" w14:textId="77777777" w:rsidTr="00104B08">
        <w:trPr>
          <w:trHeight w:val="494"/>
        </w:trPr>
        <w:tc>
          <w:tcPr>
            <w:tcW w:w="10124" w:type="dxa"/>
            <w:gridSpan w:val="5"/>
          </w:tcPr>
          <w:p w14:paraId="493F1934" w14:textId="3D57DC4D" w:rsidR="007C180B" w:rsidRPr="00CA2597" w:rsidRDefault="007C180B" w:rsidP="00D03DE0">
            <w:pPr>
              <w:spacing w:after="0" w:line="240" w:lineRule="auto"/>
              <w:rPr>
                <w:rFonts w:ascii="Aileron" w:hAnsi="Aileron" w:cs="Arial"/>
                <w:sz w:val="20"/>
                <w:szCs w:val="20"/>
              </w:rPr>
            </w:pPr>
            <w:r w:rsidRPr="00CA2597">
              <w:rPr>
                <w:rFonts w:ascii="Aileron" w:hAnsi="Aileron" w:cs="Arial"/>
                <w:sz w:val="20"/>
                <w:szCs w:val="20"/>
              </w:rPr>
              <w:t>A</w:t>
            </w:r>
            <w:r w:rsidR="00EC19F3" w:rsidRPr="00CA2597">
              <w:rPr>
                <w:rFonts w:ascii="Aileron" w:hAnsi="Aileron" w:cs="Arial"/>
                <w:sz w:val="20"/>
                <w:szCs w:val="20"/>
              </w:rPr>
              <w:t>pplicant</w:t>
            </w:r>
            <w:r w:rsidRPr="00CA2597">
              <w:rPr>
                <w:rFonts w:ascii="Aileron" w:hAnsi="Aileron" w:cs="Arial"/>
                <w:sz w:val="20"/>
                <w:szCs w:val="20"/>
              </w:rPr>
              <w:t xml:space="preserve"> (Name, Organisation)</w:t>
            </w:r>
            <w:r w:rsidR="00677413" w:rsidRPr="00CA2597">
              <w:rPr>
                <w:rFonts w:ascii="Aileron" w:hAnsi="Aileron" w:cs="Arial"/>
                <w:sz w:val="20"/>
                <w:szCs w:val="20"/>
              </w:rPr>
              <w:t>:</w:t>
            </w:r>
          </w:p>
        </w:tc>
      </w:tr>
      <w:tr w:rsidR="007C180B" w:rsidRPr="00CA2597" w14:paraId="42FFAF62" w14:textId="77777777" w:rsidTr="00104B08">
        <w:trPr>
          <w:trHeight w:val="908"/>
        </w:trPr>
        <w:tc>
          <w:tcPr>
            <w:tcW w:w="10124" w:type="dxa"/>
            <w:gridSpan w:val="5"/>
          </w:tcPr>
          <w:p w14:paraId="4173076F" w14:textId="77777777" w:rsidR="005E57C6" w:rsidRPr="00CA2597" w:rsidRDefault="007C180B" w:rsidP="00D03DE0">
            <w:pPr>
              <w:spacing w:after="0" w:line="240" w:lineRule="auto"/>
              <w:rPr>
                <w:rFonts w:ascii="Aileron" w:hAnsi="Aileron" w:cs="Arial"/>
                <w:sz w:val="20"/>
                <w:szCs w:val="20"/>
              </w:rPr>
            </w:pPr>
            <w:r w:rsidRPr="00CA2597">
              <w:rPr>
                <w:rFonts w:ascii="Aileron" w:hAnsi="Aileron" w:cs="Arial"/>
                <w:sz w:val="20"/>
                <w:szCs w:val="20"/>
              </w:rPr>
              <w:t>Address</w:t>
            </w:r>
            <w:r w:rsidR="00276D34" w:rsidRPr="00CA2597">
              <w:rPr>
                <w:rFonts w:ascii="Aileron" w:hAnsi="Aileron" w:cs="Arial"/>
                <w:sz w:val="20"/>
                <w:szCs w:val="20"/>
              </w:rPr>
              <w:t>:</w:t>
            </w:r>
          </w:p>
          <w:p w14:paraId="74F0FB52" w14:textId="6D658549" w:rsidR="005E57C6" w:rsidRPr="00CA2597" w:rsidRDefault="005E57C6" w:rsidP="00D03DE0">
            <w:pPr>
              <w:spacing w:after="0" w:line="240" w:lineRule="auto"/>
              <w:rPr>
                <w:rFonts w:ascii="Aileron" w:hAnsi="Aileron" w:cs="Arial"/>
                <w:sz w:val="20"/>
                <w:szCs w:val="20"/>
              </w:rPr>
            </w:pPr>
          </w:p>
          <w:p w14:paraId="5BE67C5D" w14:textId="77777777" w:rsidR="005E57C6" w:rsidRPr="00CA2597" w:rsidRDefault="005E57C6" w:rsidP="00D03DE0">
            <w:pPr>
              <w:spacing w:after="0" w:line="240" w:lineRule="auto"/>
              <w:rPr>
                <w:rFonts w:ascii="Aileron" w:hAnsi="Aileron" w:cs="Arial"/>
                <w:sz w:val="20"/>
                <w:szCs w:val="20"/>
              </w:rPr>
            </w:pPr>
          </w:p>
          <w:p w14:paraId="343DD420" w14:textId="77777777" w:rsidR="00D03DE0" w:rsidRPr="00CA2597" w:rsidRDefault="00D03DE0" w:rsidP="00D03DE0">
            <w:pPr>
              <w:spacing w:after="0" w:line="240" w:lineRule="auto"/>
              <w:rPr>
                <w:rFonts w:ascii="Aileron" w:hAnsi="Aileron" w:cs="Arial"/>
                <w:sz w:val="20"/>
                <w:szCs w:val="20"/>
              </w:rPr>
            </w:pPr>
          </w:p>
        </w:tc>
      </w:tr>
      <w:tr w:rsidR="007C180B" w:rsidRPr="00CA2597" w14:paraId="61F2C1A6" w14:textId="77777777" w:rsidTr="00104B08">
        <w:trPr>
          <w:trHeight w:val="178"/>
        </w:trPr>
        <w:tc>
          <w:tcPr>
            <w:tcW w:w="2502" w:type="dxa"/>
            <w:vAlign w:val="bottom"/>
          </w:tcPr>
          <w:p w14:paraId="65F821AF" w14:textId="12BB3386" w:rsidR="007C180B" w:rsidRPr="00CA2597" w:rsidRDefault="007C180B" w:rsidP="00D03DE0">
            <w:pPr>
              <w:spacing w:after="0" w:line="240" w:lineRule="auto"/>
              <w:rPr>
                <w:rFonts w:ascii="Aileron" w:hAnsi="Aileron" w:cs="Arial"/>
                <w:sz w:val="20"/>
                <w:szCs w:val="20"/>
              </w:rPr>
            </w:pPr>
            <w:r w:rsidRPr="00CA2597">
              <w:rPr>
                <w:rFonts w:ascii="Aileron" w:hAnsi="Aileron" w:cs="Arial"/>
                <w:sz w:val="20"/>
                <w:szCs w:val="20"/>
              </w:rPr>
              <w:t>Telephone</w:t>
            </w:r>
          </w:p>
        </w:tc>
        <w:tc>
          <w:tcPr>
            <w:tcW w:w="2980" w:type="dxa"/>
            <w:vAlign w:val="bottom"/>
          </w:tcPr>
          <w:p w14:paraId="7B3123AB" w14:textId="77777777" w:rsidR="007C180B" w:rsidRPr="00CA2597" w:rsidRDefault="007C180B" w:rsidP="00D03DE0">
            <w:pPr>
              <w:spacing w:after="0" w:line="240" w:lineRule="auto"/>
              <w:rPr>
                <w:rFonts w:ascii="Aileron" w:hAnsi="Aileron" w:cs="Arial"/>
                <w:sz w:val="20"/>
                <w:szCs w:val="20"/>
              </w:rPr>
            </w:pPr>
          </w:p>
        </w:tc>
        <w:tc>
          <w:tcPr>
            <w:tcW w:w="1160" w:type="dxa"/>
            <w:vAlign w:val="bottom"/>
          </w:tcPr>
          <w:p w14:paraId="273242F2" w14:textId="77777777" w:rsidR="007C180B" w:rsidRPr="00CA2597" w:rsidRDefault="007C180B" w:rsidP="00D03DE0">
            <w:pPr>
              <w:spacing w:after="0" w:line="240" w:lineRule="auto"/>
              <w:rPr>
                <w:rFonts w:ascii="Aileron" w:hAnsi="Aileron"/>
                <w:sz w:val="20"/>
                <w:szCs w:val="20"/>
              </w:rPr>
            </w:pPr>
            <w:r w:rsidRPr="00CA2597">
              <w:rPr>
                <w:rFonts w:ascii="Aileron" w:hAnsi="Aileron"/>
                <w:sz w:val="20"/>
                <w:szCs w:val="20"/>
              </w:rPr>
              <w:t>E-Mail</w:t>
            </w:r>
          </w:p>
        </w:tc>
        <w:tc>
          <w:tcPr>
            <w:tcW w:w="3482" w:type="dxa"/>
            <w:gridSpan w:val="2"/>
            <w:vAlign w:val="bottom"/>
          </w:tcPr>
          <w:p w14:paraId="4E3F0013" w14:textId="77777777" w:rsidR="007C180B" w:rsidRPr="00CA2597" w:rsidRDefault="007C180B" w:rsidP="00D03DE0">
            <w:pPr>
              <w:spacing w:after="0" w:line="240" w:lineRule="auto"/>
              <w:rPr>
                <w:rFonts w:ascii="Aileron" w:hAnsi="Aileron"/>
                <w:sz w:val="20"/>
                <w:szCs w:val="20"/>
              </w:rPr>
            </w:pPr>
          </w:p>
        </w:tc>
      </w:tr>
      <w:tr w:rsidR="00D03DE0" w:rsidRPr="00CA2597" w14:paraId="48F0F949" w14:textId="77777777" w:rsidTr="00104B08">
        <w:trPr>
          <w:trHeight w:val="908"/>
        </w:trPr>
        <w:tc>
          <w:tcPr>
            <w:tcW w:w="10124" w:type="dxa"/>
            <w:gridSpan w:val="5"/>
          </w:tcPr>
          <w:p w14:paraId="38FBFAF6" w14:textId="77777777" w:rsidR="00D03DE0" w:rsidRPr="00CA2597" w:rsidRDefault="00D03DE0" w:rsidP="00D03DE0">
            <w:pPr>
              <w:spacing w:after="0" w:line="240" w:lineRule="auto"/>
              <w:rPr>
                <w:rFonts w:ascii="Aileron" w:hAnsi="Aileron" w:cs="Arial"/>
                <w:sz w:val="20"/>
                <w:szCs w:val="20"/>
              </w:rPr>
            </w:pPr>
            <w:r w:rsidRPr="00CA2597">
              <w:rPr>
                <w:rFonts w:ascii="Aileron" w:hAnsi="Aileron" w:cs="Arial"/>
                <w:sz w:val="20"/>
                <w:szCs w:val="20"/>
              </w:rPr>
              <w:t>Name and Billing Address if different from above:</w:t>
            </w:r>
          </w:p>
          <w:p w14:paraId="35D77A4C" w14:textId="77777777" w:rsidR="00D03DE0" w:rsidRPr="00CA2597" w:rsidRDefault="00D03DE0" w:rsidP="00D03DE0">
            <w:pPr>
              <w:spacing w:after="0" w:line="240" w:lineRule="auto"/>
              <w:rPr>
                <w:rFonts w:ascii="Aileron" w:hAnsi="Aileron" w:cs="Arial"/>
                <w:sz w:val="20"/>
                <w:szCs w:val="20"/>
              </w:rPr>
            </w:pPr>
          </w:p>
          <w:p w14:paraId="267B81AA" w14:textId="77777777" w:rsidR="00D03DE0" w:rsidRPr="00CA2597" w:rsidRDefault="00D03DE0" w:rsidP="00D03DE0">
            <w:pPr>
              <w:spacing w:after="0" w:line="240" w:lineRule="auto"/>
              <w:rPr>
                <w:rFonts w:ascii="Aileron" w:hAnsi="Aileron" w:cs="Arial"/>
                <w:sz w:val="20"/>
                <w:szCs w:val="20"/>
              </w:rPr>
            </w:pPr>
          </w:p>
          <w:p w14:paraId="6B2A183E" w14:textId="77777777" w:rsidR="00D03DE0" w:rsidRPr="00CA2597" w:rsidRDefault="00D03DE0" w:rsidP="00D03DE0">
            <w:pPr>
              <w:spacing w:after="0" w:line="240" w:lineRule="auto"/>
              <w:rPr>
                <w:rFonts w:ascii="Aileron" w:hAnsi="Aileron" w:cs="Arial"/>
                <w:sz w:val="20"/>
                <w:szCs w:val="20"/>
              </w:rPr>
            </w:pPr>
          </w:p>
        </w:tc>
      </w:tr>
      <w:tr w:rsidR="009B515F" w:rsidRPr="00CA2597" w14:paraId="748BD52A" w14:textId="77777777" w:rsidTr="00B53E6A">
        <w:trPr>
          <w:trHeight w:val="215"/>
        </w:trPr>
        <w:tc>
          <w:tcPr>
            <w:tcW w:w="2502" w:type="dxa"/>
            <w:vMerge w:val="restart"/>
          </w:tcPr>
          <w:p w14:paraId="5F983B9C" w14:textId="77777777" w:rsidR="009B515F" w:rsidRPr="00CA2597" w:rsidRDefault="009B515F" w:rsidP="00B53E6A">
            <w:pPr>
              <w:spacing w:after="0" w:line="480" w:lineRule="auto"/>
              <w:rPr>
                <w:rFonts w:ascii="Aileron" w:hAnsi="Aileron" w:cs="Arial"/>
                <w:sz w:val="20"/>
                <w:szCs w:val="20"/>
              </w:rPr>
            </w:pPr>
            <w:r w:rsidRPr="00CA2597">
              <w:rPr>
                <w:rFonts w:ascii="Aileron" w:hAnsi="Aileron" w:cs="Arial"/>
                <w:sz w:val="20"/>
                <w:szCs w:val="20"/>
              </w:rPr>
              <w:t xml:space="preserve">Names of </w:t>
            </w:r>
            <w:r w:rsidRPr="00CA2597">
              <w:rPr>
                <w:rFonts w:ascii="Aileron" w:hAnsi="Aileron" w:cs="Arial"/>
                <w:b/>
                <w:sz w:val="20"/>
                <w:szCs w:val="20"/>
                <w:u w:val="single"/>
              </w:rPr>
              <w:t>All</w:t>
            </w:r>
            <w:r w:rsidRPr="00CA2597">
              <w:rPr>
                <w:rFonts w:ascii="Aileron" w:hAnsi="Aileron" w:cs="Arial"/>
                <w:sz w:val="20"/>
                <w:szCs w:val="20"/>
              </w:rPr>
              <w:t xml:space="preserve"> Visitors</w:t>
            </w:r>
          </w:p>
        </w:tc>
        <w:tc>
          <w:tcPr>
            <w:tcW w:w="2980" w:type="dxa"/>
            <w:vMerge w:val="restart"/>
            <w:vAlign w:val="bottom"/>
          </w:tcPr>
          <w:p w14:paraId="6E33C48F" w14:textId="77777777" w:rsidR="009B515F" w:rsidRPr="00CA2597" w:rsidRDefault="009B515F" w:rsidP="00D03DE0">
            <w:pPr>
              <w:spacing w:after="0" w:line="240" w:lineRule="auto"/>
              <w:rPr>
                <w:rFonts w:ascii="Aileron" w:hAnsi="Aileron" w:cs="Arial"/>
                <w:sz w:val="20"/>
                <w:szCs w:val="20"/>
              </w:rPr>
            </w:pPr>
          </w:p>
          <w:p w14:paraId="53088993" w14:textId="77777777" w:rsidR="009B515F" w:rsidRPr="00CA2597" w:rsidRDefault="009B515F" w:rsidP="00D03DE0">
            <w:pPr>
              <w:spacing w:after="0" w:line="240" w:lineRule="auto"/>
              <w:rPr>
                <w:rFonts w:ascii="Aileron" w:hAnsi="Aileron" w:cs="Arial"/>
                <w:sz w:val="20"/>
                <w:szCs w:val="20"/>
              </w:rPr>
            </w:pPr>
          </w:p>
          <w:p w14:paraId="0992AE56" w14:textId="77777777" w:rsidR="009B515F" w:rsidRPr="00CA2597" w:rsidRDefault="009B515F" w:rsidP="00D03DE0">
            <w:pPr>
              <w:spacing w:after="0" w:line="240" w:lineRule="auto"/>
              <w:rPr>
                <w:rFonts w:ascii="Aileron" w:hAnsi="Aileron" w:cs="Arial"/>
                <w:sz w:val="20"/>
                <w:szCs w:val="20"/>
              </w:rPr>
            </w:pPr>
          </w:p>
          <w:p w14:paraId="5B36DC3A" w14:textId="77777777" w:rsidR="009B515F" w:rsidRPr="00CA2597" w:rsidRDefault="009B515F" w:rsidP="00D03DE0">
            <w:pPr>
              <w:spacing w:after="0" w:line="240" w:lineRule="auto"/>
              <w:rPr>
                <w:rFonts w:ascii="Aileron" w:hAnsi="Aileron" w:cs="Arial"/>
                <w:sz w:val="20"/>
                <w:szCs w:val="20"/>
              </w:rPr>
            </w:pPr>
          </w:p>
        </w:tc>
        <w:tc>
          <w:tcPr>
            <w:tcW w:w="4642" w:type="dxa"/>
            <w:gridSpan w:val="3"/>
            <w:vAlign w:val="bottom"/>
          </w:tcPr>
          <w:p w14:paraId="6936C0B5" w14:textId="12C6C751" w:rsidR="009B515F" w:rsidRPr="00CA2597" w:rsidRDefault="009B515F" w:rsidP="00D03DE0">
            <w:pPr>
              <w:spacing w:after="0" w:line="240" w:lineRule="auto"/>
              <w:rPr>
                <w:rFonts w:ascii="Aileron" w:hAnsi="Aileron"/>
                <w:sz w:val="20"/>
                <w:szCs w:val="20"/>
              </w:rPr>
            </w:pPr>
            <w:r w:rsidRPr="00CA2597">
              <w:rPr>
                <w:rFonts w:ascii="Aileron" w:hAnsi="Aileron"/>
                <w:sz w:val="20"/>
                <w:szCs w:val="20"/>
              </w:rPr>
              <w:t xml:space="preserve">A </w:t>
            </w:r>
            <w:r w:rsidRPr="00CA2597">
              <w:rPr>
                <w:rFonts w:ascii="Aileron" w:hAnsi="Aileron"/>
                <w:b/>
                <w:sz w:val="20"/>
                <w:szCs w:val="20"/>
              </w:rPr>
              <w:t>PO Ref No.</w:t>
            </w:r>
            <w:r w:rsidRPr="00CA2597">
              <w:rPr>
                <w:rFonts w:ascii="Aileron" w:hAnsi="Aileron"/>
                <w:sz w:val="20"/>
                <w:szCs w:val="20"/>
              </w:rPr>
              <w:t xml:space="preserve"> </w:t>
            </w:r>
            <w:r w:rsidRPr="00CA2597">
              <w:rPr>
                <w:rFonts w:ascii="Aileron" w:hAnsi="Aileron"/>
                <w:b/>
                <w:sz w:val="20"/>
                <w:szCs w:val="20"/>
                <w:u w:val="single"/>
              </w:rPr>
              <w:t>IS</w:t>
            </w:r>
            <w:r w:rsidRPr="00CA2597">
              <w:rPr>
                <w:rFonts w:ascii="Aileron" w:hAnsi="Aileron"/>
                <w:sz w:val="20"/>
                <w:szCs w:val="20"/>
              </w:rPr>
              <w:t xml:space="preserve"> required for invoicing purposes</w:t>
            </w:r>
          </w:p>
        </w:tc>
      </w:tr>
      <w:tr w:rsidR="00B53E6A" w:rsidRPr="00CA2597" w14:paraId="5047B4EB" w14:textId="77777777" w:rsidTr="00B53E6A">
        <w:trPr>
          <w:trHeight w:val="215"/>
        </w:trPr>
        <w:tc>
          <w:tcPr>
            <w:tcW w:w="2502" w:type="dxa"/>
            <w:vMerge/>
            <w:vAlign w:val="bottom"/>
          </w:tcPr>
          <w:p w14:paraId="3F47169F" w14:textId="77777777" w:rsidR="00B53E6A" w:rsidRPr="00CA2597" w:rsidRDefault="00B53E6A" w:rsidP="00276D34">
            <w:pPr>
              <w:spacing w:after="0" w:line="480" w:lineRule="auto"/>
              <w:rPr>
                <w:rFonts w:ascii="Aileron" w:hAnsi="Aileron" w:cs="Arial"/>
                <w:sz w:val="20"/>
                <w:szCs w:val="20"/>
              </w:rPr>
            </w:pPr>
          </w:p>
        </w:tc>
        <w:tc>
          <w:tcPr>
            <w:tcW w:w="2980" w:type="dxa"/>
            <w:vMerge/>
            <w:vAlign w:val="bottom"/>
          </w:tcPr>
          <w:p w14:paraId="253BBA97" w14:textId="77777777" w:rsidR="00B53E6A" w:rsidRPr="00CA2597" w:rsidRDefault="00B53E6A" w:rsidP="00D03DE0">
            <w:pPr>
              <w:spacing w:after="0" w:line="240" w:lineRule="auto"/>
              <w:rPr>
                <w:rFonts w:ascii="Aileron" w:hAnsi="Aileron" w:cs="Arial"/>
                <w:sz w:val="20"/>
                <w:szCs w:val="20"/>
              </w:rPr>
            </w:pPr>
          </w:p>
        </w:tc>
        <w:tc>
          <w:tcPr>
            <w:tcW w:w="1455" w:type="dxa"/>
            <w:gridSpan w:val="2"/>
            <w:vAlign w:val="bottom"/>
          </w:tcPr>
          <w:p w14:paraId="0A31E76F" w14:textId="77777777" w:rsidR="00B53E6A" w:rsidRDefault="00B53E6A" w:rsidP="00D03DE0">
            <w:pPr>
              <w:spacing w:after="0" w:line="240" w:lineRule="auto"/>
              <w:rPr>
                <w:rFonts w:ascii="Aileron" w:hAnsi="Aileron"/>
                <w:sz w:val="20"/>
                <w:szCs w:val="20"/>
              </w:rPr>
            </w:pPr>
            <w:r>
              <w:rPr>
                <w:rFonts w:ascii="Aileron" w:hAnsi="Aileron"/>
                <w:sz w:val="20"/>
                <w:szCs w:val="20"/>
              </w:rPr>
              <w:t>PO:</w:t>
            </w:r>
          </w:p>
          <w:p w14:paraId="2C213E8D" w14:textId="29F3D4A8" w:rsidR="00B53E6A" w:rsidRPr="00CA2597" w:rsidRDefault="00B53E6A" w:rsidP="00D03DE0">
            <w:pPr>
              <w:spacing w:after="0" w:line="240" w:lineRule="auto"/>
              <w:rPr>
                <w:rFonts w:ascii="Aileron" w:hAnsi="Aileron"/>
                <w:sz w:val="20"/>
                <w:szCs w:val="20"/>
              </w:rPr>
            </w:pPr>
          </w:p>
        </w:tc>
        <w:tc>
          <w:tcPr>
            <w:tcW w:w="3187" w:type="dxa"/>
            <w:vAlign w:val="bottom"/>
          </w:tcPr>
          <w:p w14:paraId="7F71EAC0" w14:textId="645BADA3" w:rsidR="00B53E6A" w:rsidRPr="00CA2597" w:rsidRDefault="00B53E6A" w:rsidP="00D03DE0">
            <w:pPr>
              <w:spacing w:after="0" w:line="240" w:lineRule="auto"/>
              <w:rPr>
                <w:rFonts w:ascii="Aileron" w:hAnsi="Aileron"/>
                <w:sz w:val="20"/>
                <w:szCs w:val="20"/>
              </w:rPr>
            </w:pPr>
          </w:p>
        </w:tc>
      </w:tr>
      <w:tr w:rsidR="009B515F" w:rsidRPr="00CA2597" w14:paraId="35F0F471" w14:textId="77777777" w:rsidTr="00B53E6A">
        <w:trPr>
          <w:trHeight w:val="521"/>
        </w:trPr>
        <w:tc>
          <w:tcPr>
            <w:tcW w:w="2502" w:type="dxa"/>
            <w:vMerge/>
            <w:tcBorders>
              <w:bottom w:val="single" w:sz="4" w:space="0" w:color="auto"/>
            </w:tcBorders>
            <w:vAlign w:val="bottom"/>
          </w:tcPr>
          <w:p w14:paraId="337D9E4D" w14:textId="77777777" w:rsidR="009B515F" w:rsidRPr="00CA2597" w:rsidRDefault="009B515F" w:rsidP="00D03DE0">
            <w:pPr>
              <w:spacing w:after="0" w:line="480" w:lineRule="auto"/>
              <w:rPr>
                <w:rFonts w:ascii="Aileron" w:hAnsi="Aileron" w:cs="Arial"/>
                <w:b/>
                <w:sz w:val="20"/>
                <w:szCs w:val="20"/>
              </w:rPr>
            </w:pPr>
          </w:p>
        </w:tc>
        <w:tc>
          <w:tcPr>
            <w:tcW w:w="2980" w:type="dxa"/>
            <w:vMerge/>
            <w:tcBorders>
              <w:bottom w:val="single" w:sz="4" w:space="0" w:color="auto"/>
            </w:tcBorders>
            <w:vAlign w:val="bottom"/>
          </w:tcPr>
          <w:p w14:paraId="752EB521" w14:textId="77777777" w:rsidR="009B515F" w:rsidRPr="00CA2597" w:rsidRDefault="009B515F" w:rsidP="00D03DE0">
            <w:pPr>
              <w:spacing w:after="0" w:line="240" w:lineRule="auto"/>
              <w:rPr>
                <w:rFonts w:ascii="Aileron" w:hAnsi="Aileron" w:cs="Arial"/>
                <w:sz w:val="20"/>
                <w:szCs w:val="20"/>
              </w:rPr>
            </w:pPr>
          </w:p>
        </w:tc>
        <w:tc>
          <w:tcPr>
            <w:tcW w:w="1455" w:type="dxa"/>
            <w:gridSpan w:val="2"/>
            <w:tcBorders>
              <w:bottom w:val="single" w:sz="4" w:space="0" w:color="auto"/>
            </w:tcBorders>
            <w:vAlign w:val="bottom"/>
          </w:tcPr>
          <w:p w14:paraId="1BE7A5EE" w14:textId="77777777" w:rsidR="009B515F" w:rsidRPr="00CA2597" w:rsidRDefault="009B515F" w:rsidP="00D03DE0">
            <w:pPr>
              <w:rPr>
                <w:rFonts w:ascii="Aileron" w:hAnsi="Aileron"/>
                <w:sz w:val="20"/>
                <w:szCs w:val="20"/>
              </w:rPr>
            </w:pPr>
            <w:r w:rsidRPr="00CA2597">
              <w:rPr>
                <w:rFonts w:ascii="Aileron" w:hAnsi="Aileron"/>
                <w:sz w:val="20"/>
                <w:szCs w:val="20"/>
              </w:rPr>
              <w:t>Reg. VAT No.</w:t>
            </w:r>
          </w:p>
        </w:tc>
        <w:tc>
          <w:tcPr>
            <w:tcW w:w="3187" w:type="dxa"/>
            <w:tcBorders>
              <w:bottom w:val="single" w:sz="4" w:space="0" w:color="auto"/>
            </w:tcBorders>
            <w:vAlign w:val="bottom"/>
          </w:tcPr>
          <w:p w14:paraId="20D56784" w14:textId="77777777" w:rsidR="009B515F" w:rsidRPr="00CA2597" w:rsidRDefault="009B515F" w:rsidP="00D03DE0">
            <w:pPr>
              <w:spacing w:after="0" w:line="240" w:lineRule="auto"/>
              <w:rPr>
                <w:rFonts w:ascii="Aileron" w:hAnsi="Aileron"/>
                <w:sz w:val="20"/>
                <w:szCs w:val="20"/>
              </w:rPr>
            </w:pPr>
          </w:p>
        </w:tc>
      </w:tr>
      <w:tr w:rsidR="00B53E6A" w:rsidRPr="00CA2597" w14:paraId="607BCD84" w14:textId="77777777" w:rsidTr="00B53E6A">
        <w:tc>
          <w:tcPr>
            <w:tcW w:w="10124" w:type="dxa"/>
            <w:gridSpan w:val="5"/>
            <w:tcBorders>
              <w:bottom w:val="single" w:sz="4" w:space="0" w:color="auto"/>
            </w:tcBorders>
          </w:tcPr>
          <w:p w14:paraId="517A6B86" w14:textId="5AA1A697" w:rsidR="00B53E6A" w:rsidRPr="00B53E6A" w:rsidRDefault="00B53E6A" w:rsidP="00D03DE0">
            <w:pPr>
              <w:spacing w:after="0" w:line="240" w:lineRule="auto"/>
              <w:rPr>
                <w:rFonts w:ascii="Aileron" w:hAnsi="Aileron" w:cs="Arial"/>
                <w:b/>
                <w:sz w:val="20"/>
                <w:szCs w:val="20"/>
              </w:rPr>
            </w:pPr>
            <w:r w:rsidRPr="00CA2597">
              <w:rPr>
                <w:rFonts w:ascii="Aileron" w:hAnsi="Aileron" w:cs="Arial"/>
                <w:b/>
                <w:sz w:val="20"/>
                <w:szCs w:val="20"/>
              </w:rPr>
              <w:t>I hereby accept these</w:t>
            </w:r>
            <w:r>
              <w:rPr>
                <w:rFonts w:ascii="Aileron" w:hAnsi="Aileron" w:cs="Arial"/>
                <w:b/>
                <w:sz w:val="20"/>
                <w:szCs w:val="20"/>
              </w:rPr>
              <w:t xml:space="preserve"> </w:t>
            </w:r>
            <w:r w:rsidRPr="00CA2597">
              <w:rPr>
                <w:rFonts w:ascii="Aileron" w:hAnsi="Aileron" w:cs="Arial"/>
                <w:b/>
                <w:sz w:val="20"/>
                <w:szCs w:val="20"/>
              </w:rPr>
              <w:t>terms and conditions in full:</w:t>
            </w:r>
          </w:p>
        </w:tc>
      </w:tr>
      <w:tr w:rsidR="00CC3E88" w:rsidRPr="00CA2597" w14:paraId="4742570D" w14:textId="77777777" w:rsidTr="00B53E6A">
        <w:trPr>
          <w:trHeight w:val="1022"/>
        </w:trPr>
        <w:tc>
          <w:tcPr>
            <w:tcW w:w="2502" w:type="dxa"/>
            <w:tcBorders>
              <w:top w:val="single" w:sz="4" w:space="0" w:color="auto"/>
              <w:bottom w:val="single" w:sz="12" w:space="0" w:color="auto"/>
            </w:tcBorders>
            <w:vAlign w:val="bottom"/>
          </w:tcPr>
          <w:p w14:paraId="155041AB" w14:textId="77777777" w:rsidR="00CC3E88" w:rsidRPr="00CA2597" w:rsidRDefault="00CC3E88" w:rsidP="00276D34">
            <w:pPr>
              <w:spacing w:after="0" w:line="240" w:lineRule="auto"/>
              <w:rPr>
                <w:rFonts w:ascii="Aileron" w:hAnsi="Aileron" w:cs="Arial"/>
                <w:b/>
                <w:sz w:val="20"/>
                <w:szCs w:val="20"/>
              </w:rPr>
            </w:pPr>
            <w:r w:rsidRPr="00CA2597">
              <w:rPr>
                <w:rFonts w:ascii="Aileron" w:hAnsi="Aileron" w:cs="Arial"/>
                <w:b/>
                <w:sz w:val="20"/>
                <w:szCs w:val="20"/>
              </w:rPr>
              <w:t>(</w:t>
            </w:r>
            <w:r w:rsidRPr="00CA2597">
              <w:rPr>
                <w:rFonts w:ascii="Aileron" w:hAnsi="Aileron" w:cs="Arial"/>
                <w:sz w:val="20"/>
                <w:szCs w:val="20"/>
              </w:rPr>
              <w:t>signature</w:t>
            </w:r>
            <w:r w:rsidRPr="00CA2597">
              <w:rPr>
                <w:rFonts w:ascii="Aileron" w:hAnsi="Aileron" w:cs="Arial"/>
                <w:b/>
                <w:sz w:val="20"/>
                <w:szCs w:val="20"/>
              </w:rPr>
              <w:t>)</w:t>
            </w:r>
          </w:p>
        </w:tc>
        <w:tc>
          <w:tcPr>
            <w:tcW w:w="2980" w:type="dxa"/>
            <w:tcBorders>
              <w:top w:val="single" w:sz="4" w:space="0" w:color="auto"/>
              <w:bottom w:val="single" w:sz="12" w:space="0" w:color="auto"/>
            </w:tcBorders>
            <w:vAlign w:val="bottom"/>
          </w:tcPr>
          <w:p w14:paraId="42F40281" w14:textId="77777777" w:rsidR="00CC3E88" w:rsidRPr="00CA2597" w:rsidRDefault="00CC3E88" w:rsidP="00D03DE0">
            <w:pPr>
              <w:spacing w:after="0" w:line="240" w:lineRule="auto"/>
              <w:rPr>
                <w:rFonts w:ascii="Aileron" w:hAnsi="Aileron" w:cs="Arial"/>
                <w:sz w:val="20"/>
                <w:szCs w:val="20"/>
              </w:rPr>
            </w:pPr>
          </w:p>
        </w:tc>
        <w:tc>
          <w:tcPr>
            <w:tcW w:w="1455" w:type="dxa"/>
            <w:gridSpan w:val="2"/>
            <w:tcBorders>
              <w:top w:val="single" w:sz="4" w:space="0" w:color="auto"/>
              <w:bottom w:val="single" w:sz="12" w:space="0" w:color="auto"/>
            </w:tcBorders>
            <w:vAlign w:val="bottom"/>
          </w:tcPr>
          <w:p w14:paraId="2610F059" w14:textId="77777777" w:rsidR="00CC3E88" w:rsidRPr="00CA2597" w:rsidRDefault="00CC3E88" w:rsidP="00D03DE0">
            <w:pPr>
              <w:spacing w:after="0" w:line="240" w:lineRule="auto"/>
              <w:rPr>
                <w:rFonts w:ascii="Aileron" w:hAnsi="Aileron"/>
                <w:sz w:val="20"/>
                <w:szCs w:val="20"/>
              </w:rPr>
            </w:pPr>
            <w:r w:rsidRPr="00CA2597">
              <w:rPr>
                <w:rFonts w:ascii="Aileron" w:hAnsi="Aileron"/>
                <w:sz w:val="20"/>
                <w:szCs w:val="20"/>
              </w:rPr>
              <w:t>Date:</w:t>
            </w:r>
          </w:p>
        </w:tc>
        <w:tc>
          <w:tcPr>
            <w:tcW w:w="3187" w:type="dxa"/>
            <w:tcBorders>
              <w:top w:val="single" w:sz="4" w:space="0" w:color="auto"/>
              <w:bottom w:val="single" w:sz="12" w:space="0" w:color="auto"/>
            </w:tcBorders>
            <w:vAlign w:val="bottom"/>
          </w:tcPr>
          <w:p w14:paraId="72E145DE" w14:textId="77777777" w:rsidR="00CC3E88" w:rsidRPr="00CA2597" w:rsidRDefault="00CC3E88" w:rsidP="00D03DE0">
            <w:pPr>
              <w:spacing w:after="0" w:line="240" w:lineRule="auto"/>
              <w:rPr>
                <w:rFonts w:ascii="Aileron" w:hAnsi="Aileron"/>
                <w:sz w:val="20"/>
                <w:szCs w:val="20"/>
              </w:rPr>
            </w:pPr>
          </w:p>
        </w:tc>
      </w:tr>
      <w:tr w:rsidR="00104B08" w:rsidRPr="00CA2597" w14:paraId="2B44A5FF" w14:textId="77777777" w:rsidTr="00935E0D">
        <w:trPr>
          <w:trHeight w:val="1022"/>
        </w:trPr>
        <w:tc>
          <w:tcPr>
            <w:tcW w:w="2502" w:type="dxa"/>
            <w:tcBorders>
              <w:top w:val="single" w:sz="12" w:space="0" w:color="auto"/>
            </w:tcBorders>
          </w:tcPr>
          <w:p w14:paraId="57125BDF" w14:textId="3FFBEFD0" w:rsidR="00104B08" w:rsidRPr="00CA2597" w:rsidRDefault="00901974" w:rsidP="00901974">
            <w:pPr>
              <w:spacing w:after="0" w:line="240" w:lineRule="auto"/>
              <w:rPr>
                <w:rFonts w:ascii="Aileron" w:hAnsi="Aileron" w:cs="Arial"/>
                <w:b/>
                <w:sz w:val="20"/>
                <w:szCs w:val="20"/>
              </w:rPr>
            </w:pPr>
            <w:r w:rsidRPr="00CA2597">
              <w:rPr>
                <w:rFonts w:ascii="Aileron" w:hAnsi="Aileron" w:cs="Arial"/>
                <w:b/>
                <w:sz w:val="20"/>
                <w:szCs w:val="20"/>
              </w:rPr>
              <w:t xml:space="preserve">Ultimate </w:t>
            </w:r>
            <w:r w:rsidR="00104B08" w:rsidRPr="00CA2597">
              <w:rPr>
                <w:rFonts w:ascii="Aileron" w:hAnsi="Aileron" w:cs="Arial"/>
                <w:b/>
                <w:sz w:val="20"/>
                <w:szCs w:val="20"/>
              </w:rPr>
              <w:t>Clie</w:t>
            </w:r>
            <w:r w:rsidRPr="00CA2597">
              <w:rPr>
                <w:rFonts w:ascii="Aileron" w:hAnsi="Aileron" w:cs="Arial"/>
                <w:b/>
                <w:sz w:val="20"/>
                <w:szCs w:val="20"/>
              </w:rPr>
              <w:t>nt Details When Appropriate (</w:t>
            </w:r>
            <w:r w:rsidRPr="00CA2597">
              <w:rPr>
                <w:rFonts w:ascii="Aileron" w:hAnsi="Aileron" w:cs="Arial"/>
                <w:sz w:val="20"/>
                <w:szCs w:val="20"/>
              </w:rPr>
              <w:t>Name, Organisation</w:t>
            </w:r>
            <w:r w:rsidR="00B53E6A">
              <w:rPr>
                <w:rFonts w:ascii="Aileron" w:hAnsi="Aileron" w:cs="Arial"/>
                <w:sz w:val="20"/>
                <w:szCs w:val="20"/>
              </w:rPr>
              <w:t>, Address</w:t>
            </w:r>
            <w:r w:rsidRPr="00CA2597">
              <w:rPr>
                <w:rFonts w:ascii="Aileron" w:hAnsi="Aileron" w:cs="Arial"/>
                <w:b/>
                <w:sz w:val="20"/>
                <w:szCs w:val="20"/>
              </w:rPr>
              <w:t>)</w:t>
            </w:r>
          </w:p>
        </w:tc>
        <w:tc>
          <w:tcPr>
            <w:tcW w:w="7622" w:type="dxa"/>
            <w:gridSpan w:val="4"/>
            <w:tcBorders>
              <w:top w:val="single" w:sz="12" w:space="0" w:color="auto"/>
            </w:tcBorders>
            <w:vAlign w:val="bottom"/>
          </w:tcPr>
          <w:p w14:paraId="765B6528" w14:textId="77777777" w:rsidR="00104B08" w:rsidRPr="00CA2597" w:rsidRDefault="00104B08" w:rsidP="001B38F9">
            <w:pPr>
              <w:spacing w:after="0" w:line="240" w:lineRule="auto"/>
              <w:rPr>
                <w:rFonts w:ascii="Aileron" w:hAnsi="Aileron"/>
                <w:sz w:val="20"/>
                <w:szCs w:val="20"/>
              </w:rPr>
            </w:pPr>
          </w:p>
        </w:tc>
      </w:tr>
    </w:tbl>
    <w:p w14:paraId="4D7B9395" w14:textId="77777777" w:rsidR="00276D34" w:rsidRPr="00CA2597" w:rsidRDefault="00276D34">
      <w:pPr>
        <w:spacing w:after="0" w:line="240" w:lineRule="auto"/>
        <w:rPr>
          <w:rFonts w:ascii="Aileron" w:hAnsi="Aileron"/>
          <w:b/>
          <w:sz w:val="20"/>
          <w:szCs w:val="20"/>
          <w:u w:val="single"/>
        </w:rPr>
      </w:pPr>
    </w:p>
    <w:p w14:paraId="02D5EB34" w14:textId="4B92CA06" w:rsidR="00D20EA1" w:rsidRPr="0024524B" w:rsidRDefault="00D20EA1" w:rsidP="00D20EA1">
      <w:pPr>
        <w:rPr>
          <w:rFonts w:ascii="Aileron" w:hAnsi="Aileron"/>
          <w:b/>
          <w:bCs/>
          <w:sz w:val="20"/>
          <w:szCs w:val="20"/>
          <w:u w:val="single"/>
        </w:rPr>
      </w:pPr>
      <w:r w:rsidRPr="0024524B">
        <w:rPr>
          <w:rFonts w:ascii="Aileron" w:hAnsi="Aileron"/>
          <w:b/>
          <w:bCs/>
          <w:sz w:val="20"/>
          <w:szCs w:val="20"/>
          <w:u w:val="single"/>
        </w:rPr>
        <w:t xml:space="preserve">Research Details </w:t>
      </w:r>
    </w:p>
    <w:tbl>
      <w:tblPr>
        <w:tblW w:w="10594"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8"/>
        <w:gridCol w:w="7796"/>
      </w:tblGrid>
      <w:tr w:rsidR="00D20EA1" w:rsidRPr="00CA2597" w14:paraId="65552028" w14:textId="77777777" w:rsidTr="008A398D">
        <w:trPr>
          <w:trHeight w:val="299"/>
        </w:trPr>
        <w:tc>
          <w:tcPr>
            <w:tcW w:w="2798" w:type="dxa"/>
            <w:vAlign w:val="bottom"/>
          </w:tcPr>
          <w:p w14:paraId="63ACE010" w14:textId="77777777" w:rsidR="00D20EA1" w:rsidRPr="00CA2597" w:rsidRDefault="00D20EA1" w:rsidP="008A398D">
            <w:pPr>
              <w:spacing w:after="0" w:line="240" w:lineRule="auto"/>
              <w:rPr>
                <w:rFonts w:ascii="Aileron" w:hAnsi="Aileron" w:cs="Arial"/>
                <w:b/>
                <w:i/>
                <w:sz w:val="20"/>
                <w:szCs w:val="20"/>
              </w:rPr>
            </w:pPr>
          </w:p>
          <w:p w14:paraId="7A1CAC2A" w14:textId="77777777" w:rsidR="00D20EA1" w:rsidRPr="00CA2597" w:rsidRDefault="00D20EA1" w:rsidP="008A398D">
            <w:pPr>
              <w:spacing w:after="0" w:line="240" w:lineRule="auto"/>
              <w:rPr>
                <w:rFonts w:ascii="Aileron" w:hAnsi="Aileron" w:cs="Arial"/>
                <w:b/>
                <w:i/>
                <w:sz w:val="20"/>
                <w:szCs w:val="20"/>
              </w:rPr>
            </w:pPr>
            <w:r w:rsidRPr="00CA2597">
              <w:rPr>
                <w:rFonts w:ascii="Aileron" w:hAnsi="Aileron" w:cs="Arial"/>
                <w:b/>
                <w:i/>
                <w:sz w:val="20"/>
                <w:szCs w:val="20"/>
              </w:rPr>
              <w:t>Nature of Research</w:t>
            </w:r>
          </w:p>
          <w:p w14:paraId="3905BCBF" w14:textId="77777777" w:rsidR="00D20EA1" w:rsidRPr="00CA2597" w:rsidRDefault="00D20EA1" w:rsidP="008A398D">
            <w:pPr>
              <w:spacing w:after="0" w:line="240" w:lineRule="auto"/>
              <w:rPr>
                <w:rFonts w:ascii="Aileron" w:hAnsi="Aileron" w:cs="Arial"/>
                <w:b/>
                <w:i/>
                <w:sz w:val="20"/>
                <w:szCs w:val="20"/>
              </w:rPr>
            </w:pPr>
            <w:r w:rsidRPr="00CA2597">
              <w:rPr>
                <w:rFonts w:ascii="Aileron" w:hAnsi="Aileron" w:cs="Arial"/>
                <w:b/>
                <w:i/>
                <w:sz w:val="20"/>
                <w:szCs w:val="20"/>
              </w:rPr>
              <w:t>(Please provide a short paragraph detailing this):</w:t>
            </w:r>
          </w:p>
        </w:tc>
        <w:tc>
          <w:tcPr>
            <w:tcW w:w="7796" w:type="dxa"/>
            <w:vAlign w:val="bottom"/>
          </w:tcPr>
          <w:p w14:paraId="2C26BE09" w14:textId="77777777" w:rsidR="00D20EA1" w:rsidRPr="00CA2597" w:rsidRDefault="00D20EA1" w:rsidP="008A398D">
            <w:pPr>
              <w:spacing w:after="0" w:line="240" w:lineRule="auto"/>
              <w:rPr>
                <w:rFonts w:ascii="Aileron" w:hAnsi="Aileron" w:cs="Arial"/>
                <w:iCs/>
                <w:sz w:val="20"/>
                <w:szCs w:val="20"/>
              </w:rPr>
            </w:pPr>
          </w:p>
        </w:tc>
      </w:tr>
      <w:tr w:rsidR="00D20EA1" w:rsidRPr="00CA2597" w14:paraId="7D44E59F" w14:textId="77777777" w:rsidTr="008A398D">
        <w:trPr>
          <w:trHeight w:val="299"/>
        </w:trPr>
        <w:tc>
          <w:tcPr>
            <w:tcW w:w="2798" w:type="dxa"/>
            <w:vAlign w:val="bottom"/>
          </w:tcPr>
          <w:p w14:paraId="0DBF83EA" w14:textId="77777777" w:rsidR="00D20EA1" w:rsidRPr="00CA2597" w:rsidRDefault="00D20EA1" w:rsidP="008A398D">
            <w:pPr>
              <w:spacing w:after="0" w:line="240" w:lineRule="auto"/>
              <w:rPr>
                <w:rFonts w:ascii="Aileron" w:hAnsi="Aileron" w:cs="Arial"/>
                <w:b/>
                <w:i/>
                <w:sz w:val="20"/>
                <w:szCs w:val="20"/>
              </w:rPr>
            </w:pPr>
            <w:r w:rsidRPr="00CA2597">
              <w:rPr>
                <w:rFonts w:ascii="Aileron" w:hAnsi="Aileron" w:cs="Arial"/>
                <w:b/>
                <w:i/>
                <w:sz w:val="20"/>
                <w:szCs w:val="20"/>
              </w:rPr>
              <w:t>Publication Date of Results/Thesis:</w:t>
            </w:r>
          </w:p>
        </w:tc>
        <w:tc>
          <w:tcPr>
            <w:tcW w:w="7796" w:type="dxa"/>
            <w:vAlign w:val="bottom"/>
          </w:tcPr>
          <w:p w14:paraId="07345245" w14:textId="77777777" w:rsidR="00D20EA1" w:rsidRPr="00CA2597" w:rsidRDefault="00D20EA1" w:rsidP="008A398D">
            <w:pPr>
              <w:spacing w:after="0" w:line="240" w:lineRule="auto"/>
              <w:rPr>
                <w:rFonts w:ascii="Aileron" w:hAnsi="Aileron" w:cs="Arial"/>
                <w:iCs/>
                <w:sz w:val="20"/>
                <w:szCs w:val="20"/>
              </w:rPr>
            </w:pPr>
          </w:p>
        </w:tc>
      </w:tr>
    </w:tbl>
    <w:p w14:paraId="18D9A06F" w14:textId="77777777" w:rsidR="00901BD8" w:rsidRDefault="00901BD8">
      <w:pPr>
        <w:spacing w:after="0" w:line="240" w:lineRule="auto"/>
        <w:rPr>
          <w:rFonts w:ascii="Aileron" w:hAnsi="Aileron"/>
          <w:b/>
          <w:sz w:val="20"/>
          <w:szCs w:val="20"/>
          <w:u w:val="single"/>
        </w:rPr>
      </w:pPr>
    </w:p>
    <w:p w14:paraId="68078067" w14:textId="77777777" w:rsidR="00D20EA1" w:rsidRPr="00CA2597" w:rsidRDefault="00D20EA1">
      <w:pPr>
        <w:spacing w:after="0" w:line="240" w:lineRule="auto"/>
        <w:rPr>
          <w:rFonts w:ascii="Aileron" w:hAnsi="Aileron"/>
          <w:b/>
          <w:sz w:val="20"/>
          <w:szCs w:val="20"/>
          <w:u w:val="single"/>
        </w:rPr>
      </w:pPr>
    </w:p>
    <w:p w14:paraId="460D2C5D" w14:textId="7DD37B52" w:rsidR="00556A2D" w:rsidRPr="00CA2597" w:rsidRDefault="00854222">
      <w:pPr>
        <w:spacing w:after="0" w:line="240" w:lineRule="auto"/>
        <w:rPr>
          <w:rFonts w:ascii="Aileron" w:hAnsi="Aileron"/>
          <w:b/>
          <w:sz w:val="20"/>
          <w:szCs w:val="20"/>
          <w:u w:val="single"/>
        </w:rPr>
      </w:pPr>
      <w:r w:rsidRPr="00CA2597">
        <w:rPr>
          <w:rFonts w:ascii="Aileron" w:hAnsi="Aileron"/>
          <w:b/>
          <w:sz w:val="20"/>
          <w:szCs w:val="20"/>
          <w:u w:val="single"/>
        </w:rPr>
        <w:t>W</w:t>
      </w:r>
      <w:r w:rsidR="00556A2D" w:rsidRPr="00CA2597">
        <w:rPr>
          <w:rFonts w:ascii="Aileron" w:hAnsi="Aileron"/>
          <w:b/>
          <w:sz w:val="20"/>
          <w:szCs w:val="20"/>
          <w:u w:val="single"/>
        </w:rPr>
        <w:t>e</w:t>
      </w:r>
      <w:r w:rsidRPr="00CA2597">
        <w:rPr>
          <w:rFonts w:ascii="Aileron" w:hAnsi="Aileron"/>
          <w:b/>
          <w:sz w:val="20"/>
          <w:szCs w:val="20"/>
          <w:u w:val="single"/>
        </w:rPr>
        <w:t xml:space="preserve"> now </w:t>
      </w:r>
      <w:r w:rsidR="00556A2D" w:rsidRPr="00CA2597">
        <w:rPr>
          <w:rFonts w:ascii="Aileron" w:hAnsi="Aileron"/>
          <w:b/>
          <w:sz w:val="20"/>
          <w:szCs w:val="20"/>
          <w:u w:val="single"/>
        </w:rPr>
        <w:t xml:space="preserve">have set collection times from Reception. </w:t>
      </w:r>
      <w:r w:rsidR="00920ACE" w:rsidRPr="00CA2597">
        <w:rPr>
          <w:rFonts w:ascii="Aileron" w:hAnsi="Aileron"/>
          <w:b/>
          <w:sz w:val="20"/>
          <w:szCs w:val="20"/>
          <w:u w:val="single"/>
        </w:rPr>
        <w:t xml:space="preserve"> </w:t>
      </w:r>
      <w:r w:rsidR="00556A2D" w:rsidRPr="00CA2597">
        <w:rPr>
          <w:rFonts w:ascii="Aileron" w:hAnsi="Aileron"/>
          <w:b/>
          <w:sz w:val="20"/>
          <w:szCs w:val="20"/>
          <w:u w:val="single"/>
        </w:rPr>
        <w:t xml:space="preserve">Please indicate your time of arrival: </w:t>
      </w:r>
    </w:p>
    <w:p w14:paraId="026BCF12" w14:textId="0C4DD0C7" w:rsidR="00854222" w:rsidRPr="00CA2597" w:rsidRDefault="00854222">
      <w:pPr>
        <w:spacing w:after="0" w:line="240" w:lineRule="auto"/>
        <w:rPr>
          <w:rFonts w:ascii="Aileron" w:hAnsi="Aileron"/>
          <w:sz w:val="20"/>
          <w:szCs w:val="20"/>
        </w:rPr>
      </w:pPr>
    </w:p>
    <w:p w14:paraId="7CF38C80" w14:textId="4E0C1B63" w:rsidR="00920ACE" w:rsidRPr="00CA2597" w:rsidRDefault="00556A2D">
      <w:pPr>
        <w:spacing w:after="0" w:line="240" w:lineRule="auto"/>
        <w:rPr>
          <w:rFonts w:ascii="Aileron" w:hAnsi="Aileron"/>
          <w:sz w:val="20"/>
          <w:szCs w:val="20"/>
        </w:rPr>
      </w:pPr>
      <w:r w:rsidRPr="00CA2597">
        <w:rPr>
          <w:rFonts w:ascii="Aileron" w:hAnsi="Aileron"/>
          <w:sz w:val="20"/>
          <w:szCs w:val="20"/>
        </w:rPr>
        <w:t>9am for 9.15 collection</w:t>
      </w:r>
      <w:r w:rsidR="003A4D0C" w:rsidRPr="00CA2597">
        <w:rPr>
          <w:rFonts w:ascii="Aileron" w:hAnsi="Aileron"/>
          <w:sz w:val="20"/>
          <w:szCs w:val="20"/>
        </w:rPr>
        <w:t xml:space="preserve"> </w:t>
      </w:r>
      <w:sdt>
        <w:sdtPr>
          <w:rPr>
            <w:rFonts w:ascii="Aileron" w:hAnsi="Aileron"/>
            <w:b/>
            <w:sz w:val="20"/>
            <w:szCs w:val="20"/>
            <w:u w:val="single"/>
          </w:rPr>
          <w:id w:val="2133361242"/>
          <w14:checkbox>
            <w14:checked w14:val="0"/>
            <w14:checkedState w14:val="2612" w14:font="MS Gothic"/>
            <w14:uncheckedState w14:val="2610" w14:font="MS Gothic"/>
          </w14:checkbox>
        </w:sdtPr>
        <w:sdtEndPr/>
        <w:sdtContent>
          <w:r w:rsidR="003A4D0C" w:rsidRPr="00CA2597">
            <w:rPr>
              <w:rFonts w:ascii="MS Gothic" w:eastAsia="MS Gothic" w:hAnsi="MS Gothic" w:hint="eastAsia"/>
              <w:b/>
              <w:sz w:val="20"/>
              <w:szCs w:val="20"/>
              <w:u w:val="single"/>
            </w:rPr>
            <w:t>☐</w:t>
          </w:r>
        </w:sdtContent>
      </w:sdt>
      <w:r w:rsidR="00920ACE" w:rsidRPr="00CA2597">
        <w:rPr>
          <w:rFonts w:ascii="Aileron" w:hAnsi="Aileron"/>
          <w:sz w:val="20"/>
          <w:szCs w:val="20"/>
        </w:rPr>
        <w:tab/>
        <w:t xml:space="preserve">10am for 10.15 collection </w:t>
      </w:r>
      <w:r w:rsidRPr="00CA2597">
        <w:rPr>
          <w:rFonts w:ascii="Aileron" w:hAnsi="Aileron"/>
          <w:sz w:val="20"/>
          <w:szCs w:val="20"/>
        </w:rPr>
        <w:t xml:space="preserve"> </w:t>
      </w:r>
      <w:r w:rsidR="00920ACE" w:rsidRPr="00CA2597">
        <w:rPr>
          <w:rFonts w:ascii="Aileron" w:hAnsi="Aileron"/>
          <w:sz w:val="20"/>
          <w:szCs w:val="20"/>
        </w:rPr>
        <w:t xml:space="preserve"> </w:t>
      </w:r>
      <w:sdt>
        <w:sdtPr>
          <w:rPr>
            <w:rFonts w:ascii="Aileron" w:hAnsi="Aileron"/>
            <w:b/>
            <w:sz w:val="20"/>
            <w:szCs w:val="20"/>
            <w:u w:val="single"/>
          </w:rPr>
          <w:id w:val="1319692541"/>
          <w14:checkbox>
            <w14:checked w14:val="0"/>
            <w14:checkedState w14:val="2612" w14:font="MS Gothic"/>
            <w14:uncheckedState w14:val="2610" w14:font="MS Gothic"/>
          </w14:checkbox>
        </w:sdtPr>
        <w:sdtEndPr/>
        <w:sdtContent>
          <w:r w:rsidR="003A4D0C" w:rsidRPr="00CA2597">
            <w:rPr>
              <w:rFonts w:ascii="MS Gothic" w:eastAsia="MS Gothic" w:hAnsi="MS Gothic" w:hint="eastAsia"/>
              <w:b/>
              <w:sz w:val="20"/>
              <w:szCs w:val="20"/>
              <w:u w:val="single"/>
            </w:rPr>
            <w:t>☐</w:t>
          </w:r>
        </w:sdtContent>
      </w:sdt>
      <w:r w:rsidR="00920ACE" w:rsidRPr="00CA2597">
        <w:rPr>
          <w:rFonts w:ascii="Aileron" w:hAnsi="Aileron"/>
          <w:sz w:val="20"/>
          <w:szCs w:val="20"/>
        </w:rPr>
        <w:t xml:space="preserve">     </w:t>
      </w:r>
      <w:r w:rsidR="00920ACE" w:rsidRPr="00CA2597">
        <w:rPr>
          <w:rFonts w:ascii="Aileron" w:hAnsi="Aileron"/>
          <w:sz w:val="20"/>
          <w:szCs w:val="20"/>
        </w:rPr>
        <w:tab/>
      </w:r>
    </w:p>
    <w:p w14:paraId="2661F5BA" w14:textId="27C23F1B" w:rsidR="00D81EE3" w:rsidRPr="00CA2597" w:rsidRDefault="00D81EE3">
      <w:pPr>
        <w:spacing w:after="0" w:line="240" w:lineRule="auto"/>
        <w:rPr>
          <w:rFonts w:ascii="Aileron" w:hAnsi="Aileron"/>
          <w:sz w:val="20"/>
          <w:szCs w:val="20"/>
        </w:rPr>
      </w:pPr>
    </w:p>
    <w:p w14:paraId="171CA848" w14:textId="77777777" w:rsidR="0096674E" w:rsidRPr="00CA2597" w:rsidRDefault="00F538A2">
      <w:pPr>
        <w:spacing w:after="0" w:line="240" w:lineRule="auto"/>
        <w:rPr>
          <w:rFonts w:ascii="Aileron" w:hAnsi="Aileron"/>
          <w:sz w:val="20"/>
          <w:szCs w:val="20"/>
        </w:rPr>
      </w:pPr>
      <w:r w:rsidRPr="00CA2597">
        <w:rPr>
          <w:rFonts w:ascii="Aileron" w:hAnsi="Aileron"/>
          <w:sz w:val="20"/>
          <w:szCs w:val="20"/>
        </w:rPr>
        <w:t xml:space="preserve">If you are unable to arrive at the collection times, alternative arrangements can be made.  However, you may be required to wait, subject to staff availability. </w:t>
      </w:r>
    </w:p>
    <w:p w14:paraId="41707F1D" w14:textId="63B9531F" w:rsidR="00334227" w:rsidRPr="00CA2597" w:rsidRDefault="00334227">
      <w:pPr>
        <w:spacing w:after="0" w:line="240" w:lineRule="auto"/>
        <w:rPr>
          <w:rFonts w:ascii="Aileron" w:hAnsi="Aileron"/>
          <w:sz w:val="20"/>
          <w:szCs w:val="20"/>
        </w:rPr>
      </w:pPr>
    </w:p>
    <w:p w14:paraId="13C954C7" w14:textId="77777777" w:rsidR="003D5316" w:rsidRPr="00CA2597" w:rsidRDefault="003D5316">
      <w:pPr>
        <w:rPr>
          <w:rFonts w:ascii="Aileron" w:hAnsi="Aileron"/>
          <w:b/>
          <w:sz w:val="20"/>
          <w:szCs w:val="20"/>
          <w:u w:val="single"/>
        </w:rPr>
      </w:pPr>
      <w:r w:rsidRPr="00CA2597">
        <w:rPr>
          <w:rFonts w:ascii="Aileron" w:hAnsi="Aileron"/>
          <w:b/>
          <w:sz w:val="20"/>
          <w:szCs w:val="20"/>
          <w:u w:val="single"/>
        </w:rPr>
        <w:t>Catering</w:t>
      </w:r>
      <w:r w:rsidR="000127F4" w:rsidRPr="00CA2597">
        <w:rPr>
          <w:rFonts w:ascii="Aileron" w:hAnsi="Aileron"/>
          <w:b/>
          <w:sz w:val="20"/>
          <w:szCs w:val="20"/>
          <w:u w:val="single"/>
        </w:rPr>
        <w:t xml:space="preserve">: </w:t>
      </w:r>
    </w:p>
    <w:p w14:paraId="2DC61695" w14:textId="10550328" w:rsidR="000127F4" w:rsidRDefault="000127F4">
      <w:pPr>
        <w:rPr>
          <w:rFonts w:ascii="Aileron" w:hAnsi="Aileron"/>
          <w:sz w:val="20"/>
          <w:szCs w:val="20"/>
        </w:rPr>
      </w:pPr>
      <w:r w:rsidRPr="00CA2597">
        <w:rPr>
          <w:rFonts w:ascii="Aileron" w:hAnsi="Aileron"/>
          <w:sz w:val="20"/>
          <w:szCs w:val="20"/>
        </w:rPr>
        <w:t>Consuming food and drink is prohibited in our viewing labs, please use the seating area provided.</w:t>
      </w:r>
    </w:p>
    <w:p w14:paraId="5CF84127" w14:textId="460813DD" w:rsidR="00CF7411" w:rsidRPr="00B5481F" w:rsidRDefault="00D40086">
      <w:pPr>
        <w:rPr>
          <w:rFonts w:ascii="Aileron Light" w:hAnsi="Aileron Light"/>
          <w:sz w:val="20"/>
          <w:szCs w:val="20"/>
        </w:rPr>
      </w:pPr>
      <w:r>
        <w:rPr>
          <w:rFonts w:ascii="Aileron" w:hAnsi="Aileron"/>
          <w:sz w:val="20"/>
          <w:szCs w:val="20"/>
        </w:rPr>
        <w:t xml:space="preserve">If you would like to arrange catering please e-mail </w:t>
      </w:r>
      <w:hyperlink r:id="rId9" w:history="1">
        <w:r w:rsidR="00B5481F" w:rsidRPr="004E1781">
          <w:rPr>
            <w:rStyle w:val="Hyperlink"/>
            <w:rFonts w:ascii="Aileron Light" w:hAnsi="Aileron Light" w:cs="Open Sans"/>
            <w:sz w:val="20"/>
            <w:szCs w:val="20"/>
            <w:shd w:val="clear" w:color="auto" w:fill="FAFAFA"/>
          </w:rPr>
          <w:t>catering@bgs.ac.uk</w:t>
        </w:r>
      </w:hyperlink>
      <w:r w:rsidR="00B5481F">
        <w:rPr>
          <w:rFonts w:ascii="Aileron Light" w:hAnsi="Aileron Light" w:cs="Open Sans"/>
          <w:color w:val="262626"/>
          <w:sz w:val="20"/>
          <w:szCs w:val="20"/>
          <w:shd w:val="clear" w:color="auto" w:fill="FAFAFA"/>
        </w:rPr>
        <w:t xml:space="preserve"> directly.  </w:t>
      </w:r>
    </w:p>
    <w:p w14:paraId="535BE904" w14:textId="2BBB879F" w:rsidR="00D20EA1" w:rsidRPr="00D20EA1" w:rsidRDefault="00D20EA1">
      <w:pPr>
        <w:rPr>
          <w:rFonts w:ascii="Aileron" w:hAnsi="Aileron"/>
          <w:b/>
          <w:bCs/>
          <w:sz w:val="20"/>
          <w:szCs w:val="20"/>
          <w:u w:val="single"/>
        </w:rPr>
      </w:pPr>
      <w:r>
        <w:rPr>
          <w:rFonts w:ascii="Aileron" w:hAnsi="Aileron"/>
          <w:b/>
          <w:bCs/>
          <w:sz w:val="20"/>
          <w:szCs w:val="20"/>
          <w:u w:val="single"/>
        </w:rPr>
        <w:t>Sampling Guidance</w:t>
      </w:r>
    </w:p>
    <w:p w14:paraId="0284DC09" w14:textId="6CB41379" w:rsidR="002374E6" w:rsidRPr="00CA2597" w:rsidRDefault="00193598">
      <w:pPr>
        <w:rPr>
          <w:rFonts w:ascii="Aileron" w:hAnsi="Aileron"/>
          <w:sz w:val="20"/>
          <w:szCs w:val="20"/>
        </w:rPr>
      </w:pPr>
      <w:r w:rsidRPr="00CA2597">
        <w:rPr>
          <w:rFonts w:ascii="Aileron" w:hAnsi="Aileron"/>
          <w:sz w:val="20"/>
          <w:szCs w:val="20"/>
        </w:rPr>
        <w:t xml:space="preserve">If you are sampling during your visit to the Core Store, </w:t>
      </w:r>
      <w:r w:rsidR="002374E6" w:rsidRPr="00CA2597">
        <w:rPr>
          <w:rFonts w:ascii="Aileron" w:hAnsi="Aileron"/>
          <w:sz w:val="20"/>
          <w:szCs w:val="20"/>
        </w:rPr>
        <w:t xml:space="preserve">you </w:t>
      </w:r>
      <w:r w:rsidR="00412188" w:rsidRPr="00CA2597">
        <w:rPr>
          <w:rFonts w:ascii="Aileron" w:hAnsi="Aileron"/>
          <w:sz w:val="20"/>
          <w:szCs w:val="20"/>
        </w:rPr>
        <w:t>are required to</w:t>
      </w:r>
      <w:r w:rsidR="002374E6" w:rsidRPr="00CA2597">
        <w:rPr>
          <w:rFonts w:ascii="Aileron" w:hAnsi="Aileron"/>
          <w:sz w:val="20"/>
          <w:szCs w:val="20"/>
        </w:rPr>
        <w:t>;</w:t>
      </w:r>
    </w:p>
    <w:p w14:paraId="3DF9F2FA" w14:textId="77777777" w:rsidR="002374E6" w:rsidRPr="00CA2597" w:rsidRDefault="002374E6" w:rsidP="002374E6">
      <w:pPr>
        <w:pStyle w:val="ListParagraph"/>
        <w:numPr>
          <w:ilvl w:val="0"/>
          <w:numId w:val="12"/>
        </w:numPr>
        <w:rPr>
          <w:rFonts w:ascii="Aileron" w:hAnsi="Aileron"/>
          <w:sz w:val="20"/>
          <w:szCs w:val="20"/>
        </w:rPr>
      </w:pPr>
      <w:r w:rsidRPr="00CA2597">
        <w:rPr>
          <w:rFonts w:ascii="Aileron" w:hAnsi="Aileron"/>
          <w:b/>
          <w:sz w:val="20"/>
          <w:szCs w:val="20"/>
          <w:u w:val="single"/>
        </w:rPr>
        <w:t>Complete the questions below prior to your visit</w:t>
      </w:r>
      <w:r w:rsidRPr="00CA2597">
        <w:rPr>
          <w:rFonts w:ascii="Aileron" w:hAnsi="Aileron"/>
          <w:sz w:val="20"/>
          <w:szCs w:val="20"/>
        </w:rPr>
        <w:t xml:space="preserve"> </w:t>
      </w:r>
    </w:p>
    <w:p w14:paraId="38EB3305" w14:textId="77777777" w:rsidR="00276D34" w:rsidRPr="00CA2597" w:rsidRDefault="00276D34" w:rsidP="002374E6">
      <w:pPr>
        <w:pStyle w:val="ListParagraph"/>
        <w:numPr>
          <w:ilvl w:val="0"/>
          <w:numId w:val="12"/>
        </w:numPr>
        <w:spacing w:after="0" w:line="240" w:lineRule="auto"/>
        <w:jc w:val="both"/>
        <w:rPr>
          <w:rFonts w:ascii="Aileron" w:hAnsi="Aileron"/>
          <w:sz w:val="20"/>
          <w:szCs w:val="20"/>
        </w:rPr>
      </w:pPr>
      <w:r w:rsidRPr="00CA2597">
        <w:rPr>
          <w:rFonts w:ascii="Aileron" w:hAnsi="Aileron"/>
          <w:sz w:val="20"/>
          <w:szCs w:val="20"/>
        </w:rPr>
        <w:t xml:space="preserve">Sub-sampling will not normally be allowed at </w:t>
      </w:r>
      <w:r w:rsidRPr="00CA2597">
        <w:rPr>
          <w:rFonts w:ascii="Aileron" w:hAnsi="Aileron"/>
          <w:b/>
          <w:sz w:val="20"/>
          <w:szCs w:val="20"/>
          <w:u w:val="single"/>
        </w:rPr>
        <w:t xml:space="preserve">intervals </w:t>
      </w:r>
      <w:r w:rsidR="00F46FE8" w:rsidRPr="00CA2597">
        <w:rPr>
          <w:rFonts w:ascii="Aileron" w:hAnsi="Aileron"/>
          <w:b/>
          <w:sz w:val="20"/>
          <w:szCs w:val="20"/>
          <w:u w:val="single"/>
        </w:rPr>
        <w:t>less</w:t>
      </w:r>
      <w:r w:rsidRPr="00CA2597">
        <w:rPr>
          <w:rFonts w:ascii="Aileron" w:hAnsi="Aileron"/>
          <w:b/>
          <w:sz w:val="20"/>
          <w:szCs w:val="20"/>
          <w:u w:val="single"/>
        </w:rPr>
        <w:t xml:space="preserve"> than 1m</w:t>
      </w:r>
      <w:r w:rsidRPr="00CA2597">
        <w:rPr>
          <w:rFonts w:ascii="Aileron" w:hAnsi="Aileron"/>
          <w:sz w:val="20"/>
          <w:szCs w:val="20"/>
        </w:rPr>
        <w:t xml:space="preserve">, unless a significant scientific reason has been submitted and agreed by our Chief Curator. </w:t>
      </w:r>
    </w:p>
    <w:p w14:paraId="32111B43" w14:textId="77777777" w:rsidR="002374E6" w:rsidRPr="00CA2597" w:rsidRDefault="002374E6" w:rsidP="002374E6">
      <w:pPr>
        <w:pStyle w:val="ListParagraph"/>
        <w:numPr>
          <w:ilvl w:val="0"/>
          <w:numId w:val="12"/>
        </w:numPr>
        <w:rPr>
          <w:rFonts w:ascii="Aileron" w:hAnsi="Aileron"/>
          <w:sz w:val="20"/>
          <w:szCs w:val="20"/>
        </w:rPr>
      </w:pPr>
      <w:r w:rsidRPr="00CA2597">
        <w:rPr>
          <w:rFonts w:ascii="Aileron" w:hAnsi="Aileron"/>
          <w:sz w:val="20"/>
          <w:szCs w:val="20"/>
        </w:rPr>
        <w:t xml:space="preserve">Bring a lap-top with you; </w:t>
      </w:r>
      <w:r w:rsidRPr="00CA2597">
        <w:rPr>
          <w:rFonts w:ascii="Aileron" w:hAnsi="Aileron"/>
          <w:b/>
          <w:i/>
          <w:sz w:val="20"/>
          <w:szCs w:val="20"/>
        </w:rPr>
        <w:t xml:space="preserve">you will be prohibited from using your lap-top should it not carry a PAT test label indicating a test within the last 12 Months. </w:t>
      </w:r>
    </w:p>
    <w:p w14:paraId="554FA803" w14:textId="677B58CC" w:rsidR="002374E6" w:rsidRPr="00CA2597" w:rsidRDefault="002374E6" w:rsidP="00276D34">
      <w:pPr>
        <w:spacing w:after="0" w:line="240" w:lineRule="auto"/>
        <w:jc w:val="both"/>
        <w:rPr>
          <w:rFonts w:ascii="Aileron" w:hAnsi="Aileron"/>
          <w:b/>
          <w:i/>
          <w:sz w:val="20"/>
          <w:szCs w:val="20"/>
        </w:rPr>
      </w:pPr>
    </w:p>
    <w:tbl>
      <w:tblPr>
        <w:tblStyle w:val="TableGrid"/>
        <w:tblW w:w="7054" w:type="dxa"/>
        <w:tblLayout w:type="fixed"/>
        <w:tblLook w:val="04A0" w:firstRow="1" w:lastRow="0" w:firstColumn="1" w:lastColumn="0" w:noHBand="0" w:noVBand="1"/>
      </w:tblPr>
      <w:tblGrid>
        <w:gridCol w:w="5098"/>
        <w:gridCol w:w="1956"/>
      </w:tblGrid>
      <w:tr w:rsidR="002374E6" w:rsidRPr="00CA2597" w14:paraId="3036FD4A" w14:textId="77777777" w:rsidTr="00CA2597">
        <w:trPr>
          <w:trHeight w:val="253"/>
        </w:trPr>
        <w:tc>
          <w:tcPr>
            <w:tcW w:w="5098" w:type="dxa"/>
          </w:tcPr>
          <w:p w14:paraId="6BED70A6" w14:textId="77777777" w:rsidR="002374E6" w:rsidRPr="00CA2597" w:rsidRDefault="002374E6" w:rsidP="00D03DE0">
            <w:pPr>
              <w:rPr>
                <w:rFonts w:ascii="Aileron" w:hAnsi="Aileron" w:cs="Arial"/>
                <w:b/>
                <w:sz w:val="20"/>
                <w:szCs w:val="20"/>
              </w:rPr>
            </w:pPr>
            <w:r w:rsidRPr="00CA2597">
              <w:rPr>
                <w:rFonts w:ascii="Aileron" w:eastAsia="Times New Roman" w:hAnsi="Aileron" w:cs="Arial"/>
                <w:b/>
                <w:bCs/>
                <w:color w:val="000000"/>
                <w:sz w:val="20"/>
                <w:szCs w:val="20"/>
                <w:lang w:eastAsia="en-GB"/>
              </w:rPr>
              <w:lastRenderedPageBreak/>
              <w:t>Tests to be carried out</w:t>
            </w:r>
            <w:r w:rsidRPr="00CA2597">
              <w:rPr>
                <w:rFonts w:ascii="Aileron" w:hAnsi="Aileron" w:cs="Arial"/>
                <w:b/>
                <w:sz w:val="20"/>
                <w:szCs w:val="20"/>
              </w:rPr>
              <w:t>: choose up to 3 below</w:t>
            </w:r>
          </w:p>
        </w:tc>
        <w:sdt>
          <w:sdtPr>
            <w:rPr>
              <w:rFonts w:ascii="Aileron" w:hAnsi="Aileron"/>
              <w:sz w:val="20"/>
              <w:szCs w:val="20"/>
            </w:rPr>
            <w:alias w:val="Tests to be carried out"/>
            <w:tag w:val="Tests to be carried out"/>
            <w:id w:val="102231611"/>
            <w:placeholder>
              <w:docPart w:val="47F32A00E32D4879B2B95C54B2102D49"/>
            </w:placeholder>
            <w:showingPlcHdr/>
            <w:dropDownList>
              <w:listItem w:value="Choose an item."/>
              <w:listItem w:displayText="Bio Markers" w:value="Bio Markers"/>
              <w:listItem w:displayText="Biostratigraphy" w:value="Biostratigraphy"/>
              <w:listItem w:displayText="Calc Nanno" w:value="Calc Nanno"/>
              <w:listItem w:displayText="Carbon &amp; Oxygen Isotopes" w:value="Carbon &amp; Oxygen Isotopes"/>
              <w:listItem w:displayText="Chemical Stratigraphy Characterisation" w:value="Chemical Stratigraphy Characterisation"/>
              <w:listItem w:displayText="FIS" w:value="FIS"/>
              <w:listItem w:displayText="Fluid Inclusion" w:value="Fluid Inclusion"/>
              <w:listItem w:displayText="Gamma Ray" w:value="Gamma Ray"/>
              <w:listItem w:displayText="GC-M5" w:value="GC-M5"/>
              <w:listItem w:displayText="Geochemistry" w:value="Geochemistry"/>
              <w:listItem w:displayText="Heavy Mineral" w:value="Heavy Mineral"/>
              <w:listItem w:displayText="ICP" w:value="ICP"/>
              <w:listItem w:displayText="Isotope" w:value="Isotope"/>
              <w:listItem w:displayText="Mechanical Geo" w:value="Mechanical Geo"/>
              <w:listItem w:displayText="Micro Palaeontogy &amp; Nannoplankton" w:value="Micro Palaeontogy &amp; Nannoplankton"/>
              <w:listItem w:displayText="Organic GeoChem" w:value="Organic GeoChem"/>
              <w:listItem w:displayText="Palynology " w:value="Palynology "/>
              <w:listItem w:displayText="Particle size analysis" w:value="Particle size analysis"/>
              <w:listItem w:displayText="Petrography" w:value="Petrography"/>
              <w:listItem w:displayText="Radio activity" w:value="Radio activity"/>
              <w:listItem w:displayText="Radio Carbon" w:value="Radio Carbon"/>
              <w:listItem w:displayText="Relative Permiability between CO2 and BRIC" w:value="Relative Permiability between CO2 and BRIC"/>
              <w:listItem w:displayText="SEM" w:value="SEM"/>
              <w:listItem w:displayText="SRA " w:value="SRA "/>
              <w:listItem w:displayText="Stables Isotopes" w:value="Stables Isotopes"/>
              <w:listItem w:displayText="TAN" w:value="TAN"/>
              <w:listItem w:displayText="Thin Sections" w:value="Thin Sections"/>
              <w:listItem w:displayText="Trace Elements" w:value="Trace Elements"/>
              <w:listItem w:displayText="VRO" w:value="VRO"/>
              <w:listItem w:displayText="XRD" w:value="XRD"/>
            </w:dropDownList>
          </w:sdtPr>
          <w:sdtEndPr/>
          <w:sdtContent>
            <w:tc>
              <w:tcPr>
                <w:tcW w:w="1956" w:type="dxa"/>
              </w:tcPr>
              <w:p w14:paraId="0F079049" w14:textId="77777777" w:rsidR="002374E6" w:rsidRPr="00CA2597" w:rsidRDefault="002374E6" w:rsidP="00D03DE0">
                <w:pPr>
                  <w:rPr>
                    <w:rFonts w:ascii="Aileron" w:hAnsi="Aileron" w:cs="Arial"/>
                    <w:sz w:val="20"/>
                    <w:szCs w:val="20"/>
                  </w:rPr>
                </w:pPr>
                <w:r w:rsidRPr="00CA2597">
                  <w:rPr>
                    <w:rStyle w:val="PlaceholderText"/>
                    <w:rFonts w:ascii="Aileron" w:hAnsi="Aileron"/>
                    <w:sz w:val="20"/>
                    <w:szCs w:val="20"/>
                  </w:rPr>
                  <w:t>Choose an item.</w:t>
                </w:r>
              </w:p>
            </w:tc>
          </w:sdtContent>
        </w:sdt>
      </w:tr>
      <w:tr w:rsidR="002374E6" w:rsidRPr="00CA2597" w14:paraId="5E0310B9" w14:textId="77777777" w:rsidTr="00CA2597">
        <w:trPr>
          <w:trHeight w:val="475"/>
        </w:trPr>
        <w:tc>
          <w:tcPr>
            <w:tcW w:w="5098" w:type="dxa"/>
          </w:tcPr>
          <w:p w14:paraId="489FBF46" w14:textId="02A83668" w:rsidR="002374E6" w:rsidRPr="00CA2597" w:rsidRDefault="002374E6" w:rsidP="004F1CFF">
            <w:pPr>
              <w:rPr>
                <w:rFonts w:ascii="Aileron" w:hAnsi="Aileron" w:cs="Arial"/>
                <w:b/>
                <w:sz w:val="20"/>
                <w:szCs w:val="20"/>
              </w:rPr>
            </w:pPr>
          </w:p>
        </w:tc>
        <w:sdt>
          <w:sdtPr>
            <w:rPr>
              <w:rFonts w:ascii="Aileron" w:hAnsi="Aileron"/>
              <w:color w:val="808080"/>
              <w:sz w:val="20"/>
              <w:szCs w:val="20"/>
            </w:rPr>
            <w:alias w:val="Tests to be carried out"/>
            <w:tag w:val="Tests to be carried out"/>
            <w:id w:val="1976796571"/>
            <w:placeholder>
              <w:docPart w:val="26D5E8D5A6304A9F8BC06DBCD944484D"/>
            </w:placeholder>
            <w:showingPlcHdr/>
            <w:dropDownList>
              <w:listItem w:value="Choose an item."/>
              <w:listItem w:displayText="Bio Markers" w:value="Bio Markers"/>
              <w:listItem w:displayText="Biostratigraphy" w:value="Biostratigraphy"/>
              <w:listItem w:displayText="Calc Nanno" w:value="Calc Nanno"/>
              <w:listItem w:displayText="Carbon &amp; Oxygen Isotopes" w:value="Carbon &amp; Oxygen Isotopes"/>
              <w:listItem w:displayText="Chemical Stratigraphy Characterisation" w:value="Chemical Stratigraphy Characterisation"/>
              <w:listItem w:displayText="FIS" w:value="FIS"/>
              <w:listItem w:displayText="Fluid Inclusion" w:value="Fluid Inclusion"/>
              <w:listItem w:displayText="Gamma Ray" w:value="Gamma Ray"/>
              <w:listItem w:displayText="GC-M5" w:value="GC-M5"/>
              <w:listItem w:displayText="Geochemistry" w:value="Geochemistry"/>
              <w:listItem w:displayText="Heavy Mineral" w:value="Heavy Mineral"/>
              <w:listItem w:displayText="ICP" w:value="ICP"/>
              <w:listItem w:displayText="Isotope" w:value="Isotope"/>
              <w:listItem w:displayText="Mechanical Geo" w:value="Mechanical Geo"/>
              <w:listItem w:displayText="Micro Palaeontogy &amp; Nannoplankton" w:value="Micro Palaeontogy &amp; Nannoplankton"/>
              <w:listItem w:displayText="Organic GeoChem" w:value="Organic GeoChem"/>
              <w:listItem w:displayText="Palynology " w:value="Palynology "/>
              <w:listItem w:displayText="Particle size analysis" w:value="Particle size analysis"/>
              <w:listItem w:displayText="Petrography" w:value="Petrography"/>
              <w:listItem w:displayText="Radio activity" w:value="Radio activity"/>
              <w:listItem w:displayText="Radio Carbon" w:value="Radio Carbon"/>
              <w:listItem w:displayText="Relative Permiability between CO2 and BRIC" w:value="Relative Permiability between CO2 and BRIC"/>
              <w:listItem w:displayText="SEM" w:value="SEM"/>
              <w:listItem w:displayText="SRA " w:value="SRA "/>
              <w:listItem w:displayText="Stables Isotopes" w:value="Stables Isotopes"/>
              <w:listItem w:displayText="TAN" w:value="TAN"/>
              <w:listItem w:displayText="Thin Sections" w:value="Thin Sections"/>
              <w:listItem w:displayText="Trace Elements" w:value="Trace Elements"/>
              <w:listItem w:displayText="VRO" w:value="VRO"/>
              <w:listItem w:displayText="XRD" w:value="XRD"/>
            </w:dropDownList>
          </w:sdtPr>
          <w:sdtEndPr/>
          <w:sdtContent>
            <w:tc>
              <w:tcPr>
                <w:tcW w:w="1956" w:type="dxa"/>
              </w:tcPr>
              <w:p w14:paraId="3379AD88" w14:textId="77777777" w:rsidR="002374E6" w:rsidRPr="00CA2597" w:rsidRDefault="002374E6" w:rsidP="00D03DE0">
                <w:pPr>
                  <w:rPr>
                    <w:rFonts w:ascii="Aileron" w:hAnsi="Aileron" w:cs="Arial"/>
                    <w:sz w:val="20"/>
                    <w:szCs w:val="20"/>
                  </w:rPr>
                </w:pPr>
                <w:r w:rsidRPr="00CA2597">
                  <w:rPr>
                    <w:rStyle w:val="PlaceholderText"/>
                    <w:rFonts w:ascii="Aileron" w:hAnsi="Aileron"/>
                    <w:sz w:val="20"/>
                    <w:szCs w:val="20"/>
                  </w:rPr>
                  <w:t>Choose an item.</w:t>
                </w:r>
              </w:p>
            </w:tc>
          </w:sdtContent>
        </w:sdt>
      </w:tr>
      <w:tr w:rsidR="002374E6" w:rsidRPr="00CA2597" w14:paraId="1CF81F4E" w14:textId="77777777" w:rsidTr="00CA2597">
        <w:trPr>
          <w:trHeight w:val="537"/>
        </w:trPr>
        <w:tc>
          <w:tcPr>
            <w:tcW w:w="5098" w:type="dxa"/>
          </w:tcPr>
          <w:p w14:paraId="36A56CA3" w14:textId="455CC3EB" w:rsidR="002374E6" w:rsidRPr="00CA2597" w:rsidRDefault="002374E6" w:rsidP="00D03DE0">
            <w:pPr>
              <w:jc w:val="both"/>
              <w:rPr>
                <w:rFonts w:ascii="Aileron" w:hAnsi="Aileron" w:cs="Arial"/>
                <w:b/>
                <w:sz w:val="20"/>
                <w:szCs w:val="20"/>
              </w:rPr>
            </w:pPr>
          </w:p>
        </w:tc>
        <w:sdt>
          <w:sdtPr>
            <w:rPr>
              <w:rFonts w:ascii="Aileron" w:hAnsi="Aileron"/>
              <w:color w:val="808080"/>
              <w:sz w:val="20"/>
              <w:szCs w:val="20"/>
            </w:rPr>
            <w:alias w:val="Tests to be carried out"/>
            <w:tag w:val="Tests to be carried out"/>
            <w:id w:val="-2099772324"/>
            <w:placeholder>
              <w:docPart w:val="EDE03F33E45A4C7A8CDE5016CFA259C1"/>
            </w:placeholder>
            <w:showingPlcHdr/>
            <w:dropDownList>
              <w:listItem w:value="Choose an item."/>
              <w:listItem w:displayText="Bio Markers" w:value="Bio Markers"/>
              <w:listItem w:displayText="Biostratigraphy" w:value="Biostratigraphy"/>
              <w:listItem w:displayText="Calc Nanno" w:value="Calc Nanno"/>
              <w:listItem w:displayText="Carbon &amp; Oxygen Isotopes" w:value="Carbon &amp; Oxygen Isotopes"/>
              <w:listItem w:displayText="Chemical Stratigraphy Characterisation" w:value="Chemical Stratigraphy Characterisation"/>
              <w:listItem w:displayText="FIS" w:value="FIS"/>
              <w:listItem w:displayText="Fluid Inclusion" w:value="Fluid Inclusion"/>
              <w:listItem w:displayText="Gamma Ray" w:value="Gamma Ray"/>
              <w:listItem w:displayText="GC-M5" w:value="GC-M5"/>
              <w:listItem w:displayText="Geochemistry" w:value="Geochemistry"/>
              <w:listItem w:displayText="Heavy Mineral" w:value="Heavy Mineral"/>
              <w:listItem w:displayText="ICP" w:value="ICP"/>
              <w:listItem w:displayText="Isotope" w:value="Isotope"/>
              <w:listItem w:displayText="Mechanical Geo" w:value="Mechanical Geo"/>
              <w:listItem w:displayText="Micro Palaeontogy &amp; Nannoplankton" w:value="Micro Palaeontogy &amp; Nannoplankton"/>
              <w:listItem w:displayText="Organic GeoChem" w:value="Organic GeoChem"/>
              <w:listItem w:displayText="Palynology " w:value="Palynology "/>
              <w:listItem w:displayText="Particle size analysis" w:value="Particle size analysis"/>
              <w:listItem w:displayText="Petrography" w:value="Petrography"/>
              <w:listItem w:displayText="Radio activity" w:value="Radio activity"/>
              <w:listItem w:displayText="Radio Carbon" w:value="Radio Carbon"/>
              <w:listItem w:displayText="Relative Permiability between CO2 and BRIC" w:value="Relative Permiability between CO2 and BRIC"/>
              <w:listItem w:displayText="SEM" w:value="SEM"/>
              <w:listItem w:displayText="SRA " w:value="SRA "/>
              <w:listItem w:displayText="Stables Isotopes" w:value="Stables Isotopes"/>
              <w:listItem w:displayText="TAN" w:value="TAN"/>
              <w:listItem w:displayText="Thin Sections" w:value="Thin Sections"/>
              <w:listItem w:displayText="Trace Elements" w:value="Trace Elements"/>
              <w:listItem w:displayText="VRO" w:value="VRO"/>
              <w:listItem w:displayText="XRD" w:value="XRD"/>
            </w:dropDownList>
          </w:sdtPr>
          <w:sdtEndPr/>
          <w:sdtContent>
            <w:tc>
              <w:tcPr>
                <w:tcW w:w="1956" w:type="dxa"/>
              </w:tcPr>
              <w:p w14:paraId="0345847B" w14:textId="77777777" w:rsidR="002374E6" w:rsidRPr="00CA2597" w:rsidRDefault="002374E6" w:rsidP="00D03DE0">
                <w:pPr>
                  <w:jc w:val="both"/>
                  <w:rPr>
                    <w:rFonts w:ascii="Aileron" w:hAnsi="Aileron"/>
                    <w:sz w:val="20"/>
                    <w:szCs w:val="20"/>
                  </w:rPr>
                </w:pPr>
                <w:r w:rsidRPr="00CA2597">
                  <w:rPr>
                    <w:rStyle w:val="PlaceholderText"/>
                    <w:rFonts w:ascii="Aileron" w:hAnsi="Aileron"/>
                    <w:sz w:val="20"/>
                    <w:szCs w:val="20"/>
                  </w:rPr>
                  <w:t>Choose an item.</w:t>
                </w:r>
              </w:p>
            </w:tc>
          </w:sdtContent>
        </w:sdt>
      </w:tr>
      <w:tr w:rsidR="002374E6" w:rsidRPr="00CA2597" w14:paraId="7DF16395" w14:textId="77777777" w:rsidTr="00CA2597">
        <w:trPr>
          <w:trHeight w:val="448"/>
        </w:trPr>
        <w:tc>
          <w:tcPr>
            <w:tcW w:w="5098" w:type="dxa"/>
          </w:tcPr>
          <w:p w14:paraId="75D5A4CA" w14:textId="77777777" w:rsidR="002374E6" w:rsidRPr="00CA2597" w:rsidRDefault="002374E6" w:rsidP="00D03DE0">
            <w:pPr>
              <w:jc w:val="both"/>
              <w:rPr>
                <w:rFonts w:ascii="Aileron" w:hAnsi="Aileron" w:cs="Arial"/>
                <w:b/>
                <w:sz w:val="20"/>
                <w:szCs w:val="20"/>
              </w:rPr>
            </w:pPr>
            <w:r w:rsidRPr="00CA2597">
              <w:rPr>
                <w:rFonts w:ascii="Aileron" w:hAnsi="Aileron"/>
                <w:b/>
                <w:sz w:val="20"/>
                <w:szCs w:val="20"/>
              </w:rPr>
              <w:t>Not on the list:</w:t>
            </w:r>
          </w:p>
        </w:tc>
        <w:tc>
          <w:tcPr>
            <w:tcW w:w="1956" w:type="dxa"/>
          </w:tcPr>
          <w:p w14:paraId="201FC5BB" w14:textId="77777777" w:rsidR="002374E6" w:rsidRPr="00CA2597" w:rsidRDefault="002374E6" w:rsidP="00D03DE0">
            <w:pPr>
              <w:jc w:val="both"/>
              <w:rPr>
                <w:rFonts w:ascii="Aileron" w:hAnsi="Aileron"/>
                <w:sz w:val="20"/>
                <w:szCs w:val="20"/>
              </w:rPr>
            </w:pPr>
          </w:p>
        </w:tc>
      </w:tr>
      <w:tr w:rsidR="002374E6" w:rsidRPr="00CA2597" w14:paraId="62BFBB85" w14:textId="77777777" w:rsidTr="00CA2597">
        <w:trPr>
          <w:trHeight w:val="448"/>
        </w:trPr>
        <w:tc>
          <w:tcPr>
            <w:tcW w:w="5098" w:type="dxa"/>
          </w:tcPr>
          <w:p w14:paraId="3086445D" w14:textId="77777777" w:rsidR="002374E6" w:rsidRPr="00CA2597" w:rsidRDefault="002374E6" w:rsidP="00E81DCC">
            <w:pPr>
              <w:jc w:val="both"/>
              <w:rPr>
                <w:rFonts w:ascii="Aileron" w:eastAsia="Times New Roman" w:hAnsi="Aileron" w:cs="Arial"/>
                <w:b/>
                <w:bCs/>
                <w:color w:val="000000"/>
                <w:sz w:val="20"/>
                <w:szCs w:val="20"/>
                <w:lang w:eastAsia="en-GB"/>
              </w:rPr>
            </w:pPr>
            <w:r w:rsidRPr="00CA2597">
              <w:rPr>
                <w:rFonts w:ascii="Aileron" w:eastAsia="Times New Roman" w:hAnsi="Aileron" w:cs="Arial"/>
                <w:b/>
                <w:bCs/>
                <w:color w:val="000000"/>
                <w:sz w:val="20"/>
                <w:szCs w:val="20"/>
                <w:lang w:eastAsia="en-GB"/>
              </w:rPr>
              <w:t>Reason for Testing</w:t>
            </w:r>
            <w:r w:rsidRPr="00CA2597">
              <w:rPr>
                <w:rFonts w:ascii="Aileron" w:hAnsi="Aileron" w:cs="Arial"/>
                <w:b/>
                <w:sz w:val="20"/>
                <w:szCs w:val="20"/>
              </w:rPr>
              <w:t>:</w:t>
            </w:r>
          </w:p>
        </w:tc>
        <w:sdt>
          <w:sdtPr>
            <w:rPr>
              <w:rFonts w:ascii="Aileron" w:hAnsi="Aileron"/>
              <w:sz w:val="20"/>
              <w:szCs w:val="20"/>
            </w:rPr>
            <w:alias w:val="Reason for Testing"/>
            <w:tag w:val="Reason for Testing"/>
            <w:id w:val="1844981548"/>
            <w:placeholder>
              <w:docPart w:val="7964EC0D58874F1A83735A1DF7F0290D"/>
            </w:placeholder>
            <w:showingPlcHdr/>
            <w:dropDownList>
              <w:listItem w:value="Choose an item."/>
              <w:listItem w:displayText="Aeolian &amp; Fluvial Interactions" w:value="Aeolian &amp; Fluvial Interactions"/>
              <w:listItem w:displayText="Ageing Well Bore" w:value="Ageing Well Bore"/>
              <w:listItem w:displayText="Biostrat" w:value="Biostrat"/>
              <w:listItem w:displayText="correlation" w:value="correlation"/>
              <w:listItem w:displayText="Evaluation of TILL in Stratigraphy in " w:value="Evaluation of TILL in Stratigraphy in "/>
              <w:listItem w:displayText="EXT/FRAC" w:value="EXT/FRAC"/>
              <w:listItem w:displayText="GeoChem for FSC" w:value="GeoChem for FSC"/>
              <w:listItem w:displayText="geothermal potential" w:value="geothermal potential"/>
              <w:listItem w:displayText="Heavy Mineral Testing" w:value="Heavy Mineral Testing"/>
              <w:listItem w:displayText="hetrogeneity of weardale granite" w:value="hetrogeneity of weardale granite"/>
              <w:listItem w:displayText="Hydrocarbon source rock" w:value="Hydrocarbon source rock"/>
              <w:listItem w:displayText="lithology derminations  " w:value="lithology derminations  "/>
              <w:listItem w:displayText="Oil Correlation" w:value="Oil Correlation"/>
              <w:listItem w:displayText="oil exploration" w:value="oil exploration"/>
              <w:listItem w:displayText="Oil Shows" w:value="Oil Shows"/>
              <w:listItem w:displayText="Petrography Report" w:value="Petrography Report"/>
              <w:listItem w:displayText="prospectivity study" w:value="prospectivity study"/>
              <w:listItem w:displayText="Provenance" w:value="Provenance"/>
              <w:listItem w:displayText="Pyrolysis" w:value="Pyrolysis"/>
              <w:listItem w:displayText="Reservior Conditions" w:value="Reservior Conditions"/>
              <w:listItem w:displayText="Source Rock Evaluation" w:value="Source Rock Evaluation"/>
              <w:listItem w:displayText="stress strain geochem" w:value="stress strain geochem"/>
              <w:listItem w:displayText="Thin Sections" w:value="Thin Sections"/>
              <w:listItem w:displayText="UK shale play study" w:value="UK shale play study"/>
              <w:listItem w:displayText="VR/SCI" w:value="VR/SCI"/>
            </w:dropDownList>
          </w:sdtPr>
          <w:sdtEndPr/>
          <w:sdtContent>
            <w:tc>
              <w:tcPr>
                <w:tcW w:w="1956" w:type="dxa"/>
              </w:tcPr>
              <w:p w14:paraId="29F979BB" w14:textId="77777777" w:rsidR="002374E6" w:rsidRPr="00CA2597" w:rsidRDefault="002374E6" w:rsidP="00E81DCC">
                <w:pPr>
                  <w:jc w:val="both"/>
                  <w:rPr>
                    <w:rFonts w:ascii="Aileron" w:hAnsi="Aileron"/>
                    <w:sz w:val="20"/>
                    <w:szCs w:val="20"/>
                  </w:rPr>
                </w:pPr>
                <w:r w:rsidRPr="00CA2597">
                  <w:rPr>
                    <w:rStyle w:val="PlaceholderText"/>
                    <w:rFonts w:ascii="Aileron" w:hAnsi="Aileron"/>
                    <w:sz w:val="20"/>
                    <w:szCs w:val="20"/>
                  </w:rPr>
                  <w:t>Choose an item.</w:t>
                </w:r>
              </w:p>
            </w:tc>
          </w:sdtContent>
        </w:sdt>
      </w:tr>
      <w:tr w:rsidR="002374E6" w:rsidRPr="00CA2597" w14:paraId="71E37F22" w14:textId="77777777" w:rsidTr="00CA2597">
        <w:tc>
          <w:tcPr>
            <w:tcW w:w="5098" w:type="dxa"/>
          </w:tcPr>
          <w:p w14:paraId="7089CD2F" w14:textId="572F0DCB" w:rsidR="002374E6" w:rsidRPr="00CA2597" w:rsidRDefault="002374E6" w:rsidP="00D03DE0">
            <w:pPr>
              <w:jc w:val="both"/>
              <w:rPr>
                <w:rFonts w:ascii="Aileron" w:hAnsi="Aileron"/>
                <w:b/>
                <w:sz w:val="20"/>
                <w:szCs w:val="20"/>
              </w:rPr>
            </w:pPr>
          </w:p>
        </w:tc>
        <w:sdt>
          <w:sdtPr>
            <w:rPr>
              <w:rFonts w:ascii="Aileron" w:hAnsi="Aileron"/>
              <w:color w:val="808080"/>
              <w:sz w:val="20"/>
              <w:szCs w:val="20"/>
            </w:rPr>
            <w:alias w:val="Reason for Testing"/>
            <w:tag w:val="Reason for Testing"/>
            <w:id w:val="582962922"/>
            <w:placeholder>
              <w:docPart w:val="718F4D08C1534846AF37C5ED8294AFF8"/>
            </w:placeholder>
            <w:showingPlcHdr/>
            <w:dropDownList>
              <w:listItem w:value="Choose an item."/>
              <w:listItem w:displayText="Aeolian &amp; Fluvial Interactions" w:value="Aeolian &amp; Fluvial Interactions"/>
              <w:listItem w:displayText="Ageing Well Bore" w:value="Ageing Well Bore"/>
              <w:listItem w:displayText="Biostrat" w:value="Biostrat"/>
              <w:listItem w:displayText="correlation" w:value="correlation"/>
              <w:listItem w:displayText="Evaluation of TILL in Stratigraphy in " w:value="Evaluation of TILL in Stratigraphy in "/>
              <w:listItem w:displayText="EXT/FRAC" w:value="EXT/FRAC"/>
              <w:listItem w:displayText="GeoChem for FSC" w:value="GeoChem for FSC"/>
              <w:listItem w:displayText="geothermal potential" w:value="geothermal potential"/>
              <w:listItem w:displayText="Heavy Mineral Testing" w:value="Heavy Mineral Testing"/>
              <w:listItem w:displayText="hetrogeneity of weardale granite" w:value="hetrogeneity of weardale granite"/>
              <w:listItem w:displayText="Hydrocarbon source rock" w:value="Hydrocarbon source rock"/>
              <w:listItem w:displayText="lithology derminations  " w:value="lithology derminations  "/>
              <w:listItem w:displayText="Oil Correlation" w:value="Oil Correlation"/>
              <w:listItem w:displayText="oil exploration" w:value="oil exploration"/>
              <w:listItem w:displayText="Oil Shows" w:value="Oil Shows"/>
              <w:listItem w:displayText="Petrography Report" w:value="Petrography Report"/>
              <w:listItem w:displayText="prospectivity study" w:value="prospectivity study"/>
              <w:listItem w:displayText="Provenance" w:value="Provenance"/>
              <w:listItem w:displayText="Pyrolysis" w:value="Pyrolysis"/>
              <w:listItem w:displayText="Reservior Conditions" w:value="Reservior Conditions"/>
              <w:listItem w:displayText="Source Rock Evaluation" w:value="Source Rock Evaluation"/>
              <w:listItem w:displayText="stress strain geochem" w:value="stress strain geochem"/>
              <w:listItem w:displayText="Thin Sections" w:value="Thin Sections"/>
              <w:listItem w:displayText="UK shale play study" w:value="UK shale play study"/>
              <w:listItem w:displayText="VR/SCI" w:value="VR/SCI"/>
            </w:dropDownList>
          </w:sdtPr>
          <w:sdtEndPr/>
          <w:sdtContent>
            <w:tc>
              <w:tcPr>
                <w:tcW w:w="1956" w:type="dxa"/>
              </w:tcPr>
              <w:p w14:paraId="7191652E" w14:textId="77777777" w:rsidR="002374E6" w:rsidRPr="00CA2597" w:rsidRDefault="002374E6" w:rsidP="00D03DE0">
                <w:pPr>
                  <w:jc w:val="both"/>
                  <w:rPr>
                    <w:rFonts w:ascii="Aileron" w:hAnsi="Aileron"/>
                    <w:sz w:val="20"/>
                    <w:szCs w:val="20"/>
                  </w:rPr>
                </w:pPr>
                <w:r w:rsidRPr="00CA2597">
                  <w:rPr>
                    <w:rStyle w:val="PlaceholderText"/>
                    <w:rFonts w:ascii="Aileron" w:hAnsi="Aileron"/>
                    <w:sz w:val="20"/>
                    <w:szCs w:val="20"/>
                  </w:rPr>
                  <w:t>Choose an item.</w:t>
                </w:r>
              </w:p>
            </w:tc>
          </w:sdtContent>
        </w:sdt>
      </w:tr>
      <w:tr w:rsidR="002374E6" w:rsidRPr="00CA2597" w14:paraId="6846054A" w14:textId="77777777" w:rsidTr="00CA2597">
        <w:tc>
          <w:tcPr>
            <w:tcW w:w="5098" w:type="dxa"/>
          </w:tcPr>
          <w:p w14:paraId="3F912B12" w14:textId="77777777" w:rsidR="002374E6" w:rsidRPr="00CA2597" w:rsidRDefault="002374E6" w:rsidP="00D03DE0">
            <w:pPr>
              <w:jc w:val="both"/>
              <w:rPr>
                <w:rFonts w:ascii="Aileron" w:hAnsi="Aileron"/>
                <w:b/>
                <w:sz w:val="20"/>
                <w:szCs w:val="20"/>
              </w:rPr>
            </w:pPr>
          </w:p>
        </w:tc>
        <w:sdt>
          <w:sdtPr>
            <w:rPr>
              <w:rFonts w:ascii="Aileron" w:hAnsi="Aileron"/>
              <w:color w:val="808080"/>
              <w:sz w:val="20"/>
              <w:szCs w:val="20"/>
            </w:rPr>
            <w:alias w:val="Reason for Testing"/>
            <w:tag w:val="Reason for Testing"/>
            <w:id w:val="1681932084"/>
            <w:placeholder>
              <w:docPart w:val="EBAED5E9142F4C30B1333BA8F16F567A"/>
            </w:placeholder>
            <w:showingPlcHdr/>
            <w:dropDownList>
              <w:listItem w:value="Choose an item."/>
              <w:listItem w:displayText="Aeolian &amp; Fluvial Interactions" w:value="Aeolian &amp; Fluvial Interactions"/>
              <w:listItem w:displayText="Ageing Well Bore" w:value="Ageing Well Bore"/>
              <w:listItem w:displayText="Biostrat" w:value="Biostrat"/>
              <w:listItem w:displayText="correlation" w:value="correlation"/>
              <w:listItem w:displayText="Evaluation of TILL in Stratigraphy in " w:value="Evaluation of TILL in Stratigraphy in "/>
              <w:listItem w:displayText="EXT/FRAC" w:value="EXT/FRAC"/>
              <w:listItem w:displayText="GeoChem for FSC" w:value="GeoChem for FSC"/>
              <w:listItem w:displayText="geothermal potential" w:value="geothermal potential"/>
              <w:listItem w:displayText="Heavy Mineral Testing" w:value="Heavy Mineral Testing"/>
              <w:listItem w:displayText="hetrogeneity of weardale granite" w:value="hetrogeneity of weardale granite"/>
              <w:listItem w:displayText="Hydrocarbon source rock" w:value="Hydrocarbon source rock"/>
              <w:listItem w:displayText="lithology derminations  " w:value="lithology derminations  "/>
              <w:listItem w:displayText="Oil Correlation" w:value="Oil Correlation"/>
              <w:listItem w:displayText="oil exploration" w:value="oil exploration"/>
              <w:listItem w:displayText="Oil Shows" w:value="Oil Shows"/>
              <w:listItem w:displayText="Petrography Report" w:value="Petrography Report"/>
              <w:listItem w:displayText="prospectivity study" w:value="prospectivity study"/>
              <w:listItem w:displayText="Provenance" w:value="Provenance"/>
              <w:listItem w:displayText="Pyrolysis" w:value="Pyrolysis"/>
              <w:listItem w:displayText="Reservior Conditions" w:value="Reservior Conditions"/>
              <w:listItem w:displayText="Source Rock Evaluation" w:value="Source Rock Evaluation"/>
              <w:listItem w:displayText="stress strain geochem" w:value="stress strain geochem"/>
              <w:listItem w:displayText="Thin Sections" w:value="Thin Sections"/>
              <w:listItem w:displayText="UK shale play study" w:value="UK shale play study"/>
              <w:listItem w:displayText="VR/SCI" w:value="VR/SCI"/>
            </w:dropDownList>
          </w:sdtPr>
          <w:sdtEndPr/>
          <w:sdtContent>
            <w:tc>
              <w:tcPr>
                <w:tcW w:w="1956" w:type="dxa"/>
              </w:tcPr>
              <w:p w14:paraId="3F2E24C9" w14:textId="77777777" w:rsidR="002374E6" w:rsidRPr="00CA2597" w:rsidRDefault="002374E6" w:rsidP="00D03DE0">
                <w:pPr>
                  <w:jc w:val="both"/>
                  <w:rPr>
                    <w:rFonts w:ascii="Aileron" w:hAnsi="Aileron"/>
                    <w:sz w:val="20"/>
                    <w:szCs w:val="20"/>
                  </w:rPr>
                </w:pPr>
                <w:r w:rsidRPr="00CA2597">
                  <w:rPr>
                    <w:rStyle w:val="PlaceholderText"/>
                    <w:rFonts w:ascii="Aileron" w:hAnsi="Aileron"/>
                    <w:sz w:val="20"/>
                    <w:szCs w:val="20"/>
                  </w:rPr>
                  <w:t>Choose an item.</w:t>
                </w:r>
              </w:p>
            </w:tc>
          </w:sdtContent>
        </w:sdt>
      </w:tr>
      <w:tr w:rsidR="002374E6" w:rsidRPr="00CA2597" w14:paraId="35CFB76B" w14:textId="77777777" w:rsidTr="00CA2597">
        <w:tc>
          <w:tcPr>
            <w:tcW w:w="5098" w:type="dxa"/>
          </w:tcPr>
          <w:p w14:paraId="6145D2A7" w14:textId="77777777" w:rsidR="002374E6" w:rsidRPr="00CA2597" w:rsidRDefault="002374E6" w:rsidP="00D03DE0">
            <w:pPr>
              <w:jc w:val="both"/>
              <w:rPr>
                <w:rFonts w:ascii="Aileron" w:hAnsi="Aileron"/>
                <w:b/>
                <w:sz w:val="20"/>
                <w:szCs w:val="20"/>
              </w:rPr>
            </w:pPr>
            <w:r w:rsidRPr="00CA2597">
              <w:rPr>
                <w:rFonts w:ascii="Aileron" w:hAnsi="Aileron"/>
                <w:b/>
                <w:sz w:val="20"/>
                <w:szCs w:val="20"/>
              </w:rPr>
              <w:t>Not on the list:</w:t>
            </w:r>
          </w:p>
        </w:tc>
        <w:tc>
          <w:tcPr>
            <w:tcW w:w="1956" w:type="dxa"/>
          </w:tcPr>
          <w:p w14:paraId="4EAF4AA7" w14:textId="77777777" w:rsidR="002374E6" w:rsidRPr="00CA2597" w:rsidRDefault="002374E6" w:rsidP="00D03DE0">
            <w:pPr>
              <w:jc w:val="both"/>
              <w:rPr>
                <w:rFonts w:ascii="Aileron" w:hAnsi="Aileron"/>
                <w:sz w:val="20"/>
                <w:szCs w:val="20"/>
              </w:rPr>
            </w:pPr>
          </w:p>
        </w:tc>
      </w:tr>
      <w:tr w:rsidR="002374E6" w:rsidRPr="00CA2597" w14:paraId="34393A35" w14:textId="77777777" w:rsidTr="00CA2597">
        <w:tc>
          <w:tcPr>
            <w:tcW w:w="5098" w:type="dxa"/>
          </w:tcPr>
          <w:p w14:paraId="7CBC5A09" w14:textId="72D51B34" w:rsidR="002374E6" w:rsidRPr="00CA2597" w:rsidRDefault="002374E6" w:rsidP="00D03DE0">
            <w:pPr>
              <w:jc w:val="both"/>
              <w:rPr>
                <w:rFonts w:ascii="Aileron" w:hAnsi="Aileron"/>
                <w:b/>
                <w:sz w:val="20"/>
                <w:szCs w:val="20"/>
              </w:rPr>
            </w:pPr>
            <w:r w:rsidRPr="00CA2597">
              <w:rPr>
                <w:rFonts w:ascii="Aileron" w:eastAsia="Times New Roman" w:hAnsi="Aileron" w:cs="Arial"/>
                <w:b/>
                <w:bCs/>
                <w:color w:val="000000"/>
                <w:sz w:val="20"/>
                <w:szCs w:val="20"/>
                <w:lang w:eastAsia="en-GB"/>
              </w:rPr>
              <w:t>Types of data to be returned</w:t>
            </w:r>
            <w:r w:rsidRPr="00CA2597">
              <w:rPr>
                <w:rFonts w:ascii="Aileron" w:hAnsi="Aileron" w:cs="Arial"/>
                <w:b/>
                <w:sz w:val="20"/>
                <w:szCs w:val="20"/>
              </w:rPr>
              <w:t>:</w:t>
            </w:r>
          </w:p>
        </w:tc>
        <w:sdt>
          <w:sdtPr>
            <w:rPr>
              <w:rFonts w:ascii="Aileron" w:hAnsi="Aileron"/>
              <w:sz w:val="20"/>
              <w:szCs w:val="20"/>
            </w:rPr>
            <w:alias w:val="Types of data to be returned"/>
            <w:tag w:val="Types of data to be returned"/>
            <w:id w:val="-167186860"/>
            <w:placeholder>
              <w:docPart w:val="ABE9908198C149F2A8ADE5333C8C95C8"/>
            </w:placeholder>
            <w:showingPlcHdr/>
            <w:dropDownList>
              <w:listItem w:value="Choose an item."/>
              <w:listItem w:displayText="Analysed powders, XRF pellets, XRD samples" w:value="Analysed powders, XRF pellets, XRD samples"/>
              <w:listItem w:displayText="Basic Analytical Data" w:value="Basic Analytical Data"/>
              <w:listItem w:displayText="Interpretive Reports/Papers/Thesis" w:value="Interpretive Reports/Papers/Thesis"/>
              <w:listItem w:displayText="prepared blocks" w:value="prepared blocks"/>
              <w:listItem w:displayText="Residues" w:value="Residues"/>
              <w:listItem w:displayText="SEM stubs etc" w:value="SEM stubs etc"/>
              <w:listItem w:displayText="Thin Sections/other prepared samples" w:value="Thin Sections/other prepared samples"/>
            </w:dropDownList>
          </w:sdtPr>
          <w:sdtEndPr/>
          <w:sdtContent>
            <w:tc>
              <w:tcPr>
                <w:tcW w:w="1956" w:type="dxa"/>
              </w:tcPr>
              <w:p w14:paraId="60D70720" w14:textId="77777777" w:rsidR="002374E6" w:rsidRPr="00CA2597" w:rsidRDefault="002374E6" w:rsidP="00D03DE0">
                <w:pPr>
                  <w:jc w:val="both"/>
                  <w:rPr>
                    <w:rFonts w:ascii="Aileron" w:hAnsi="Aileron"/>
                    <w:sz w:val="20"/>
                    <w:szCs w:val="20"/>
                  </w:rPr>
                </w:pPr>
                <w:r w:rsidRPr="00CA2597">
                  <w:rPr>
                    <w:rStyle w:val="PlaceholderText"/>
                    <w:rFonts w:ascii="Aileron" w:hAnsi="Aileron"/>
                    <w:sz w:val="20"/>
                    <w:szCs w:val="20"/>
                  </w:rPr>
                  <w:t>Choose an item.</w:t>
                </w:r>
              </w:p>
            </w:tc>
          </w:sdtContent>
        </w:sdt>
      </w:tr>
      <w:tr w:rsidR="002374E6" w:rsidRPr="00CA2597" w14:paraId="3BFDE049" w14:textId="77777777" w:rsidTr="00CA2597">
        <w:tc>
          <w:tcPr>
            <w:tcW w:w="5098" w:type="dxa"/>
          </w:tcPr>
          <w:p w14:paraId="127AC618" w14:textId="77777777" w:rsidR="002374E6" w:rsidRPr="00CA2597" w:rsidRDefault="002374E6" w:rsidP="00D03DE0">
            <w:pPr>
              <w:jc w:val="both"/>
              <w:rPr>
                <w:rFonts w:ascii="Aileron" w:hAnsi="Aileron"/>
                <w:b/>
                <w:sz w:val="20"/>
                <w:szCs w:val="20"/>
              </w:rPr>
            </w:pPr>
          </w:p>
        </w:tc>
        <w:sdt>
          <w:sdtPr>
            <w:rPr>
              <w:rFonts w:ascii="Aileron" w:hAnsi="Aileron"/>
              <w:color w:val="808080"/>
              <w:sz w:val="20"/>
              <w:szCs w:val="20"/>
            </w:rPr>
            <w:alias w:val="Types of data to be returned"/>
            <w:tag w:val="Types of data to be returned"/>
            <w:id w:val="-427508505"/>
            <w:placeholder>
              <w:docPart w:val="A5D460BE56C34EC8A7367C120016C2CD"/>
            </w:placeholder>
            <w:showingPlcHdr/>
            <w:dropDownList>
              <w:listItem w:value="Choose an item."/>
              <w:listItem w:displayText="Analysed powders, XRF pellets, XRD samples" w:value="Analysed powders, XRF pellets, XRD samples"/>
              <w:listItem w:displayText="Basic Analytical Data" w:value="Basic Analytical Data"/>
              <w:listItem w:displayText="Interpretive Reports/Papers/Thesis" w:value="Interpretive Reports/Papers/Thesis"/>
              <w:listItem w:displayText="prepared blocks" w:value="prepared blocks"/>
              <w:listItem w:displayText="Residues" w:value="Residues"/>
              <w:listItem w:displayText="SEM stubs etc" w:value="SEM stubs etc"/>
              <w:listItem w:displayText="Thin Sections/other prepared samples" w:value="Thin Sections/other prepared samples"/>
            </w:dropDownList>
          </w:sdtPr>
          <w:sdtEndPr/>
          <w:sdtContent>
            <w:tc>
              <w:tcPr>
                <w:tcW w:w="1956" w:type="dxa"/>
              </w:tcPr>
              <w:p w14:paraId="0B0E3B19" w14:textId="77777777" w:rsidR="002374E6" w:rsidRPr="00CA2597" w:rsidRDefault="002374E6" w:rsidP="00D03DE0">
                <w:pPr>
                  <w:jc w:val="both"/>
                  <w:rPr>
                    <w:rFonts w:ascii="Aileron" w:hAnsi="Aileron"/>
                    <w:sz w:val="20"/>
                    <w:szCs w:val="20"/>
                  </w:rPr>
                </w:pPr>
                <w:r w:rsidRPr="00CA2597">
                  <w:rPr>
                    <w:rStyle w:val="PlaceholderText"/>
                    <w:rFonts w:ascii="Aileron" w:hAnsi="Aileron"/>
                    <w:sz w:val="20"/>
                    <w:szCs w:val="20"/>
                  </w:rPr>
                  <w:t>Choose an item.</w:t>
                </w:r>
              </w:p>
            </w:tc>
          </w:sdtContent>
        </w:sdt>
      </w:tr>
      <w:tr w:rsidR="002374E6" w:rsidRPr="00CA2597" w14:paraId="3F2607F2" w14:textId="77777777" w:rsidTr="00CA2597">
        <w:tc>
          <w:tcPr>
            <w:tcW w:w="5098" w:type="dxa"/>
          </w:tcPr>
          <w:p w14:paraId="15921ED3" w14:textId="77777777" w:rsidR="002374E6" w:rsidRPr="00CA2597" w:rsidRDefault="002374E6" w:rsidP="00D03DE0">
            <w:pPr>
              <w:jc w:val="both"/>
              <w:rPr>
                <w:rFonts w:ascii="Aileron" w:hAnsi="Aileron"/>
                <w:b/>
                <w:sz w:val="20"/>
                <w:szCs w:val="20"/>
              </w:rPr>
            </w:pPr>
          </w:p>
        </w:tc>
        <w:sdt>
          <w:sdtPr>
            <w:rPr>
              <w:rFonts w:ascii="Aileron" w:hAnsi="Aileron"/>
              <w:color w:val="808080"/>
              <w:sz w:val="20"/>
              <w:szCs w:val="20"/>
            </w:rPr>
            <w:alias w:val="Types of data to be returned"/>
            <w:tag w:val="Types of data to be returned"/>
            <w:id w:val="7255909"/>
            <w:placeholder>
              <w:docPart w:val="43CC50D84BE948B690603BDE5C500B08"/>
            </w:placeholder>
            <w:showingPlcHdr/>
            <w:dropDownList>
              <w:listItem w:value="Choose an item."/>
              <w:listItem w:displayText="Analysed powders, XRF pellets, XRD samples" w:value="Analysed powders, XRF pellets, XRD samples"/>
              <w:listItem w:displayText="Basic Analytical Data" w:value="Basic Analytical Data"/>
              <w:listItem w:displayText="Interpretive Reports/Papers/Thesis" w:value="Interpretive Reports/Papers/Thesis"/>
              <w:listItem w:displayText="prepared blocks" w:value="prepared blocks"/>
              <w:listItem w:displayText="Residues" w:value="Residues"/>
              <w:listItem w:displayText="SEM stubs etc" w:value="SEM stubs etc"/>
              <w:listItem w:displayText="Thin Sections/other prepared samples" w:value="Thin Sections/other prepared samples"/>
            </w:dropDownList>
          </w:sdtPr>
          <w:sdtEndPr/>
          <w:sdtContent>
            <w:tc>
              <w:tcPr>
                <w:tcW w:w="1956" w:type="dxa"/>
              </w:tcPr>
              <w:p w14:paraId="21B53103" w14:textId="77777777" w:rsidR="002374E6" w:rsidRPr="00CA2597" w:rsidRDefault="002374E6" w:rsidP="00D03DE0">
                <w:pPr>
                  <w:jc w:val="both"/>
                  <w:rPr>
                    <w:rFonts w:ascii="Aileron" w:hAnsi="Aileron"/>
                    <w:sz w:val="20"/>
                    <w:szCs w:val="20"/>
                  </w:rPr>
                </w:pPr>
                <w:r w:rsidRPr="00CA2597">
                  <w:rPr>
                    <w:rStyle w:val="PlaceholderText"/>
                    <w:rFonts w:ascii="Aileron" w:hAnsi="Aileron"/>
                    <w:sz w:val="20"/>
                    <w:szCs w:val="20"/>
                  </w:rPr>
                  <w:t>Choose an item.</w:t>
                </w:r>
              </w:p>
            </w:tc>
          </w:sdtContent>
        </w:sdt>
      </w:tr>
      <w:tr w:rsidR="002374E6" w:rsidRPr="00CA2597" w14:paraId="45CC7C96" w14:textId="77777777" w:rsidTr="00CA2597">
        <w:tc>
          <w:tcPr>
            <w:tcW w:w="5098" w:type="dxa"/>
          </w:tcPr>
          <w:p w14:paraId="310BB02C" w14:textId="77777777" w:rsidR="002374E6" w:rsidRPr="00CA2597" w:rsidRDefault="002374E6" w:rsidP="00D03DE0">
            <w:pPr>
              <w:jc w:val="both"/>
              <w:rPr>
                <w:rFonts w:ascii="Aileron" w:hAnsi="Aileron"/>
                <w:b/>
                <w:sz w:val="20"/>
                <w:szCs w:val="20"/>
              </w:rPr>
            </w:pPr>
            <w:r w:rsidRPr="00CA2597">
              <w:rPr>
                <w:rFonts w:ascii="Aileron" w:hAnsi="Aileron"/>
                <w:b/>
                <w:sz w:val="20"/>
                <w:szCs w:val="20"/>
              </w:rPr>
              <w:t>Not on the list:</w:t>
            </w:r>
          </w:p>
        </w:tc>
        <w:tc>
          <w:tcPr>
            <w:tcW w:w="1956" w:type="dxa"/>
          </w:tcPr>
          <w:p w14:paraId="287258FC" w14:textId="49ECEF96" w:rsidR="002374E6" w:rsidRPr="00CA2597" w:rsidRDefault="002374E6" w:rsidP="00D03DE0">
            <w:pPr>
              <w:jc w:val="both"/>
              <w:rPr>
                <w:rFonts w:ascii="Aileron" w:hAnsi="Aileron"/>
                <w:sz w:val="20"/>
                <w:szCs w:val="20"/>
              </w:rPr>
            </w:pPr>
          </w:p>
        </w:tc>
      </w:tr>
      <w:tr w:rsidR="002374E6" w:rsidRPr="00CA2597" w14:paraId="08CECB6C" w14:textId="77777777" w:rsidTr="00CA2597">
        <w:tc>
          <w:tcPr>
            <w:tcW w:w="5098" w:type="dxa"/>
          </w:tcPr>
          <w:p w14:paraId="50D45371" w14:textId="77777777" w:rsidR="002374E6" w:rsidRPr="00CA2597" w:rsidRDefault="002374E6" w:rsidP="00D03DE0">
            <w:pPr>
              <w:jc w:val="both"/>
              <w:rPr>
                <w:rFonts w:ascii="Aileron" w:hAnsi="Aileron"/>
                <w:b/>
                <w:sz w:val="20"/>
                <w:szCs w:val="20"/>
              </w:rPr>
            </w:pPr>
          </w:p>
        </w:tc>
        <w:tc>
          <w:tcPr>
            <w:tcW w:w="1956" w:type="dxa"/>
          </w:tcPr>
          <w:p w14:paraId="7C9204CB" w14:textId="77777777" w:rsidR="002374E6" w:rsidRPr="00CA2597" w:rsidRDefault="002374E6" w:rsidP="00D03DE0">
            <w:pPr>
              <w:jc w:val="both"/>
              <w:rPr>
                <w:rFonts w:ascii="Aileron" w:hAnsi="Aileron"/>
                <w:sz w:val="20"/>
                <w:szCs w:val="20"/>
              </w:rPr>
            </w:pPr>
          </w:p>
        </w:tc>
      </w:tr>
      <w:tr w:rsidR="002374E6" w:rsidRPr="00CA2597" w14:paraId="010F05AF" w14:textId="77777777" w:rsidTr="00CA2597">
        <w:tc>
          <w:tcPr>
            <w:tcW w:w="5098" w:type="dxa"/>
          </w:tcPr>
          <w:p w14:paraId="005EA277" w14:textId="77777777" w:rsidR="002374E6" w:rsidRPr="00CA2597" w:rsidRDefault="002374E6" w:rsidP="00D03DE0">
            <w:pPr>
              <w:jc w:val="both"/>
              <w:rPr>
                <w:rFonts w:ascii="Aileron" w:hAnsi="Aileron"/>
                <w:b/>
                <w:sz w:val="20"/>
                <w:szCs w:val="20"/>
              </w:rPr>
            </w:pPr>
          </w:p>
        </w:tc>
        <w:tc>
          <w:tcPr>
            <w:tcW w:w="1956" w:type="dxa"/>
          </w:tcPr>
          <w:p w14:paraId="498B537F" w14:textId="3AEACE0D" w:rsidR="002374E6" w:rsidRPr="00CA2597" w:rsidRDefault="002374E6" w:rsidP="00D03DE0">
            <w:pPr>
              <w:jc w:val="both"/>
              <w:rPr>
                <w:rFonts w:ascii="Aileron" w:hAnsi="Aileron"/>
                <w:sz w:val="20"/>
                <w:szCs w:val="20"/>
              </w:rPr>
            </w:pPr>
          </w:p>
        </w:tc>
      </w:tr>
      <w:tr w:rsidR="003D46BF" w:rsidRPr="00CA2597" w14:paraId="3EA449BB" w14:textId="77777777" w:rsidTr="00CA2597">
        <w:tc>
          <w:tcPr>
            <w:tcW w:w="5098" w:type="dxa"/>
          </w:tcPr>
          <w:p w14:paraId="5B159DBF" w14:textId="6DAF5EE3" w:rsidR="003D46BF" w:rsidRPr="00CA2597" w:rsidRDefault="003D46BF" w:rsidP="00D03DE0">
            <w:pPr>
              <w:jc w:val="both"/>
              <w:rPr>
                <w:rFonts w:ascii="Aileron" w:hAnsi="Aileron"/>
                <w:b/>
                <w:sz w:val="20"/>
                <w:szCs w:val="20"/>
              </w:rPr>
            </w:pPr>
            <w:r>
              <w:rPr>
                <w:rFonts w:ascii="Aileron" w:hAnsi="Aileron"/>
                <w:b/>
                <w:sz w:val="20"/>
                <w:szCs w:val="20"/>
              </w:rPr>
              <w:t>Do you plan to take any subsamples from the material viewed?</w:t>
            </w:r>
          </w:p>
        </w:tc>
        <w:tc>
          <w:tcPr>
            <w:tcW w:w="1956" w:type="dxa"/>
          </w:tcPr>
          <w:p w14:paraId="67518D3D" w14:textId="467E0164" w:rsidR="003D46BF" w:rsidRPr="00CA2597" w:rsidRDefault="003D46BF" w:rsidP="00D03DE0">
            <w:pPr>
              <w:jc w:val="both"/>
              <w:rPr>
                <w:rFonts w:ascii="Aileron" w:hAnsi="Aileron"/>
                <w:sz w:val="20"/>
                <w:szCs w:val="20"/>
              </w:rPr>
            </w:pPr>
            <w:r>
              <w:rPr>
                <w:rFonts w:ascii="Aileron" w:hAnsi="Aileron"/>
                <w:b/>
                <w:sz w:val="20"/>
                <w:szCs w:val="20"/>
                <w:u w:val="single"/>
              </w:rPr>
              <w:t xml:space="preserve">Yes </w:t>
            </w:r>
            <w:sdt>
              <w:sdtPr>
                <w:rPr>
                  <w:rFonts w:ascii="Aileron" w:hAnsi="Aileron"/>
                  <w:b/>
                  <w:sz w:val="20"/>
                  <w:szCs w:val="20"/>
                  <w:u w:val="single"/>
                </w:rPr>
                <w:id w:val="896862948"/>
                <w14:checkbox>
                  <w14:checked w14:val="0"/>
                  <w14:checkedState w14:val="2612" w14:font="MS Gothic"/>
                  <w14:uncheckedState w14:val="2610" w14:font="MS Gothic"/>
                </w14:checkbox>
              </w:sdtPr>
              <w:sdtEndPr/>
              <w:sdtContent>
                <w:r>
                  <w:rPr>
                    <w:rFonts w:ascii="MS Gothic" w:eastAsia="MS Gothic" w:hAnsi="MS Gothic" w:hint="eastAsia"/>
                    <w:b/>
                    <w:sz w:val="20"/>
                    <w:szCs w:val="20"/>
                    <w:u w:val="single"/>
                  </w:rPr>
                  <w:t>☐</w:t>
                </w:r>
              </w:sdtContent>
            </w:sdt>
            <w:r>
              <w:rPr>
                <w:rFonts w:ascii="Aileron" w:hAnsi="Aileron"/>
                <w:b/>
                <w:sz w:val="20"/>
                <w:szCs w:val="20"/>
                <w:u w:val="single"/>
              </w:rPr>
              <w:t xml:space="preserve"> / No </w:t>
            </w:r>
            <w:sdt>
              <w:sdtPr>
                <w:rPr>
                  <w:rFonts w:ascii="Aileron" w:hAnsi="Aileron"/>
                  <w:b/>
                  <w:sz w:val="20"/>
                  <w:szCs w:val="20"/>
                  <w:u w:val="single"/>
                </w:rPr>
                <w:id w:val="258033177"/>
                <w14:checkbox>
                  <w14:checked w14:val="0"/>
                  <w14:checkedState w14:val="2612" w14:font="MS Gothic"/>
                  <w14:uncheckedState w14:val="2610" w14:font="MS Gothic"/>
                </w14:checkbox>
              </w:sdtPr>
              <w:sdtEndPr/>
              <w:sdtContent>
                <w:r>
                  <w:rPr>
                    <w:rFonts w:ascii="MS Gothic" w:eastAsia="MS Gothic" w:hAnsi="MS Gothic" w:hint="eastAsia"/>
                    <w:b/>
                    <w:sz w:val="20"/>
                    <w:szCs w:val="20"/>
                    <w:u w:val="single"/>
                  </w:rPr>
                  <w:t>☐</w:t>
                </w:r>
              </w:sdtContent>
            </w:sdt>
          </w:p>
        </w:tc>
      </w:tr>
      <w:tr w:rsidR="003D46BF" w:rsidRPr="00CA2597" w14:paraId="09A9F65C" w14:textId="77777777" w:rsidTr="00CA2597">
        <w:tc>
          <w:tcPr>
            <w:tcW w:w="5098" w:type="dxa"/>
          </w:tcPr>
          <w:p w14:paraId="67E0A14A" w14:textId="769440DB" w:rsidR="003D46BF" w:rsidRPr="00CA2597" w:rsidRDefault="003D46BF" w:rsidP="00D03DE0">
            <w:pPr>
              <w:jc w:val="both"/>
              <w:rPr>
                <w:rFonts w:ascii="Aileron" w:hAnsi="Aileron"/>
                <w:b/>
                <w:sz w:val="20"/>
                <w:szCs w:val="20"/>
              </w:rPr>
            </w:pPr>
            <w:r>
              <w:rPr>
                <w:rFonts w:ascii="Aileron" w:hAnsi="Aileron"/>
                <w:b/>
                <w:sz w:val="20"/>
                <w:szCs w:val="20"/>
              </w:rPr>
              <w:t>If yes, please estimate number of planned subsamples to be taken.</w:t>
            </w:r>
          </w:p>
        </w:tc>
        <w:tc>
          <w:tcPr>
            <w:tcW w:w="1956" w:type="dxa"/>
          </w:tcPr>
          <w:p w14:paraId="2F988819" w14:textId="77777777" w:rsidR="003D46BF" w:rsidRPr="00CA2597" w:rsidRDefault="003D46BF" w:rsidP="00D03DE0">
            <w:pPr>
              <w:jc w:val="both"/>
              <w:rPr>
                <w:rFonts w:ascii="Aileron" w:hAnsi="Aileron"/>
                <w:sz w:val="20"/>
                <w:szCs w:val="20"/>
              </w:rPr>
            </w:pPr>
          </w:p>
        </w:tc>
      </w:tr>
    </w:tbl>
    <w:p w14:paraId="6DC627B5" w14:textId="19708350" w:rsidR="00DC4806" w:rsidRPr="00CA2597" w:rsidRDefault="00DC4806" w:rsidP="00D03DE0">
      <w:pPr>
        <w:jc w:val="both"/>
        <w:rPr>
          <w:rFonts w:ascii="Aileron" w:hAnsi="Aileron"/>
          <w:sz w:val="20"/>
          <w:szCs w:val="20"/>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726"/>
        <w:gridCol w:w="1986"/>
        <w:gridCol w:w="1846"/>
        <w:gridCol w:w="1428"/>
        <w:gridCol w:w="1758"/>
        <w:gridCol w:w="1702"/>
      </w:tblGrid>
      <w:tr w:rsidR="00193598" w:rsidRPr="00CA2597" w14:paraId="16A642AA" w14:textId="77777777" w:rsidTr="00B53E6A">
        <w:tc>
          <w:tcPr>
            <w:tcW w:w="1726" w:type="dxa"/>
            <w:vMerge w:val="restart"/>
          </w:tcPr>
          <w:p w14:paraId="65EE2CAF" w14:textId="2203B222" w:rsidR="00745020" w:rsidRPr="00CA2597" w:rsidRDefault="00CA2597" w:rsidP="00745020">
            <w:pPr>
              <w:rPr>
                <w:rFonts w:ascii="Aileron" w:hAnsi="Aileron"/>
                <w:sz w:val="20"/>
                <w:szCs w:val="20"/>
              </w:rPr>
            </w:pPr>
            <w:r w:rsidRPr="00CA2597">
              <w:rPr>
                <w:rFonts w:ascii="Aileron" w:hAnsi="Aileron"/>
                <w:sz w:val="20"/>
                <w:szCs w:val="20"/>
              </w:rPr>
              <w:br w:type="page"/>
            </w:r>
            <w:r w:rsidR="008C344D" w:rsidRPr="00CA2597">
              <w:rPr>
                <w:rFonts w:ascii="Aileron" w:hAnsi="Aileron"/>
                <w:b/>
                <w:sz w:val="20"/>
                <w:szCs w:val="20"/>
              </w:rPr>
              <w:t>Borehole Name/</w:t>
            </w:r>
            <w:r w:rsidR="00706BC6" w:rsidRPr="00CA2597">
              <w:rPr>
                <w:rFonts w:ascii="Aileron" w:hAnsi="Aileron"/>
                <w:b/>
                <w:sz w:val="20"/>
                <w:szCs w:val="20"/>
              </w:rPr>
              <w:t>Well Number ONLY</w:t>
            </w:r>
            <w:r w:rsidR="00193598" w:rsidRPr="00CA2597">
              <w:rPr>
                <w:rFonts w:ascii="Aileron" w:hAnsi="Aileron"/>
                <w:sz w:val="20"/>
                <w:szCs w:val="20"/>
              </w:rPr>
              <w:t xml:space="preserve"> </w:t>
            </w:r>
          </w:p>
          <w:p w14:paraId="7D351EFF" w14:textId="77777777" w:rsidR="00193598" w:rsidRPr="00CA2597" w:rsidRDefault="00193598" w:rsidP="00745020">
            <w:pPr>
              <w:rPr>
                <w:rFonts w:ascii="Aileron" w:hAnsi="Aileron"/>
                <w:b/>
                <w:i/>
                <w:sz w:val="20"/>
                <w:szCs w:val="20"/>
              </w:rPr>
            </w:pPr>
            <w:r w:rsidRPr="00CA2597">
              <w:rPr>
                <w:rFonts w:ascii="Aileron" w:hAnsi="Aileron"/>
                <w:b/>
                <w:i/>
                <w:sz w:val="20"/>
                <w:szCs w:val="20"/>
              </w:rPr>
              <w:t>list material</w:t>
            </w:r>
            <w:r w:rsidR="00745020" w:rsidRPr="00CA2597">
              <w:rPr>
                <w:rFonts w:ascii="Aileron" w:hAnsi="Aileron"/>
                <w:b/>
                <w:i/>
                <w:sz w:val="20"/>
                <w:szCs w:val="20"/>
              </w:rPr>
              <w:t xml:space="preserve"> </w:t>
            </w:r>
            <w:r w:rsidRPr="00CA2597">
              <w:rPr>
                <w:rFonts w:ascii="Aileron" w:hAnsi="Aileron"/>
                <w:b/>
                <w:i/>
                <w:sz w:val="20"/>
                <w:szCs w:val="20"/>
              </w:rPr>
              <w:t xml:space="preserve">in </w:t>
            </w:r>
            <w:r w:rsidR="00745020" w:rsidRPr="00CA2597">
              <w:rPr>
                <w:rFonts w:ascii="Aileron" w:hAnsi="Aileron"/>
                <w:b/>
                <w:i/>
                <w:sz w:val="20"/>
                <w:szCs w:val="20"/>
              </w:rPr>
              <w:t xml:space="preserve">priority </w:t>
            </w:r>
            <w:r w:rsidRPr="00CA2597">
              <w:rPr>
                <w:rFonts w:ascii="Aileron" w:hAnsi="Aileron"/>
                <w:b/>
                <w:i/>
                <w:sz w:val="20"/>
                <w:szCs w:val="20"/>
              </w:rPr>
              <w:t xml:space="preserve">order </w:t>
            </w:r>
          </w:p>
        </w:tc>
        <w:tc>
          <w:tcPr>
            <w:tcW w:w="5260" w:type="dxa"/>
            <w:gridSpan w:val="3"/>
          </w:tcPr>
          <w:p w14:paraId="79F30C47" w14:textId="758D6386" w:rsidR="00193598" w:rsidRPr="00CA2597" w:rsidRDefault="00193598" w:rsidP="008525BE">
            <w:pPr>
              <w:jc w:val="center"/>
              <w:rPr>
                <w:rFonts w:ascii="Aileron" w:hAnsi="Aileron"/>
                <w:b/>
                <w:sz w:val="20"/>
                <w:szCs w:val="20"/>
              </w:rPr>
            </w:pPr>
            <w:r w:rsidRPr="00CA2597">
              <w:rPr>
                <w:rFonts w:ascii="Aileron" w:hAnsi="Aileron"/>
                <w:b/>
                <w:sz w:val="20"/>
                <w:szCs w:val="20"/>
              </w:rPr>
              <w:t>Drill Core</w:t>
            </w:r>
            <w:r w:rsidRPr="00ED00BC">
              <w:rPr>
                <w:rFonts w:ascii="Aileron" w:hAnsi="Aileron"/>
                <w:bCs/>
                <w:sz w:val="20"/>
                <w:szCs w:val="20"/>
              </w:rPr>
              <w:t>/Bulk/Discontinuous/Core Samples/Resin Mounted Drill Core/Waxed Core Samples/Registered Borehole Specimen – delete as appropriate;</w:t>
            </w:r>
            <w:r w:rsidRPr="00CA2597">
              <w:rPr>
                <w:rFonts w:ascii="Aileron" w:hAnsi="Aileron"/>
                <w:sz w:val="20"/>
                <w:szCs w:val="20"/>
              </w:rPr>
              <w:t xml:space="preserve"> for material type please see below</w:t>
            </w:r>
          </w:p>
        </w:tc>
        <w:tc>
          <w:tcPr>
            <w:tcW w:w="3460" w:type="dxa"/>
            <w:gridSpan w:val="2"/>
          </w:tcPr>
          <w:p w14:paraId="7C2AF281" w14:textId="77777777" w:rsidR="00193598" w:rsidRPr="00CA2597" w:rsidRDefault="00193598" w:rsidP="008525BE">
            <w:pPr>
              <w:jc w:val="center"/>
              <w:rPr>
                <w:rFonts w:ascii="Aileron" w:hAnsi="Aileron"/>
                <w:b/>
                <w:sz w:val="20"/>
                <w:szCs w:val="20"/>
              </w:rPr>
            </w:pPr>
            <w:r w:rsidRPr="00CA2597">
              <w:rPr>
                <w:rFonts w:ascii="Aileron" w:hAnsi="Aileron"/>
                <w:b/>
                <w:sz w:val="20"/>
                <w:szCs w:val="20"/>
              </w:rPr>
              <w:t>Cuttings</w:t>
            </w:r>
            <w:r w:rsidRPr="00ED00BC">
              <w:rPr>
                <w:rFonts w:ascii="Aileron" w:hAnsi="Aileron"/>
                <w:bCs/>
                <w:sz w:val="20"/>
                <w:szCs w:val="20"/>
              </w:rPr>
              <w:t>/Registered Cuttings/Unwashed Cuttings – delete as appropriate;</w:t>
            </w:r>
            <w:r w:rsidRPr="00CA2597">
              <w:rPr>
                <w:rFonts w:ascii="Aileron" w:hAnsi="Aileron"/>
                <w:sz w:val="20"/>
                <w:szCs w:val="20"/>
              </w:rPr>
              <w:t xml:space="preserve"> for material type please see below</w:t>
            </w:r>
          </w:p>
        </w:tc>
      </w:tr>
      <w:tr w:rsidR="00193598" w:rsidRPr="00CA2597" w14:paraId="5ED28EDE" w14:textId="77777777" w:rsidTr="00B53E6A">
        <w:tc>
          <w:tcPr>
            <w:tcW w:w="1726" w:type="dxa"/>
            <w:vMerge/>
          </w:tcPr>
          <w:p w14:paraId="03583AB8" w14:textId="77777777" w:rsidR="00193598" w:rsidRPr="00CA2597" w:rsidRDefault="00193598" w:rsidP="008525BE">
            <w:pPr>
              <w:jc w:val="both"/>
              <w:rPr>
                <w:rFonts w:ascii="Aileron" w:hAnsi="Aileron"/>
                <w:sz w:val="20"/>
                <w:szCs w:val="20"/>
              </w:rPr>
            </w:pPr>
          </w:p>
        </w:tc>
        <w:tc>
          <w:tcPr>
            <w:tcW w:w="5260" w:type="dxa"/>
            <w:gridSpan w:val="3"/>
          </w:tcPr>
          <w:p w14:paraId="6AD158D7" w14:textId="77777777" w:rsidR="00193598" w:rsidRPr="00CA2597" w:rsidRDefault="00193598" w:rsidP="00745020">
            <w:pPr>
              <w:spacing w:after="0"/>
              <w:jc w:val="both"/>
              <w:rPr>
                <w:rFonts w:ascii="Aileron" w:hAnsi="Aileron"/>
                <w:b/>
                <w:sz w:val="20"/>
                <w:szCs w:val="20"/>
              </w:rPr>
            </w:pPr>
            <w:r w:rsidRPr="00CA2597">
              <w:rPr>
                <w:rFonts w:ascii="Aileron" w:hAnsi="Aileron"/>
                <w:b/>
                <w:sz w:val="20"/>
                <w:szCs w:val="20"/>
              </w:rPr>
              <w:t xml:space="preserve">Depths Required </w:t>
            </w:r>
          </w:p>
          <w:p w14:paraId="7C4A328D" w14:textId="77777777" w:rsidR="00745020" w:rsidRPr="00CA2597" w:rsidRDefault="00745020" w:rsidP="00745020">
            <w:pPr>
              <w:spacing w:after="0"/>
              <w:jc w:val="both"/>
              <w:rPr>
                <w:rFonts w:ascii="Aileron" w:hAnsi="Aileron"/>
                <w:b/>
                <w:sz w:val="20"/>
                <w:szCs w:val="20"/>
              </w:rPr>
            </w:pPr>
          </w:p>
          <w:p w14:paraId="45825491" w14:textId="029C797B" w:rsidR="00193598" w:rsidRPr="00CA2597" w:rsidRDefault="00193598" w:rsidP="00745020">
            <w:pPr>
              <w:spacing w:after="0"/>
              <w:jc w:val="both"/>
              <w:rPr>
                <w:rFonts w:ascii="Aileron" w:hAnsi="Aileron"/>
                <w:sz w:val="20"/>
                <w:szCs w:val="20"/>
              </w:rPr>
            </w:pPr>
            <w:r w:rsidRPr="00CA2597">
              <w:rPr>
                <w:rFonts w:ascii="Aileron" w:hAnsi="Aileron"/>
                <w:sz w:val="20"/>
                <w:szCs w:val="20"/>
              </w:rPr>
              <w:t>(Please indicate depths in metres or feet)</w:t>
            </w:r>
          </w:p>
          <w:p w14:paraId="33F31691" w14:textId="77777777" w:rsidR="00745020" w:rsidRPr="00CA2597" w:rsidRDefault="00745020" w:rsidP="00745020">
            <w:pPr>
              <w:spacing w:after="0"/>
              <w:jc w:val="both"/>
              <w:rPr>
                <w:rFonts w:ascii="Aileron" w:hAnsi="Aileron"/>
                <w:sz w:val="20"/>
                <w:szCs w:val="20"/>
              </w:rPr>
            </w:pPr>
          </w:p>
          <w:p w14:paraId="0FB594FE" w14:textId="12E23A6D" w:rsidR="00B172D7" w:rsidRPr="00CA2597" w:rsidRDefault="00B172D7" w:rsidP="00A11B5C">
            <w:pPr>
              <w:rPr>
                <w:rFonts w:ascii="Aileron" w:hAnsi="Aileron"/>
                <w:b/>
                <w:i/>
                <w:sz w:val="20"/>
                <w:szCs w:val="20"/>
                <w:u w:val="single"/>
              </w:rPr>
            </w:pPr>
            <w:r w:rsidRPr="00CA2597">
              <w:rPr>
                <w:rFonts w:ascii="Aileron" w:hAnsi="Aileron"/>
                <w:b/>
                <w:i/>
                <w:sz w:val="20"/>
                <w:szCs w:val="20"/>
                <w:u w:val="single"/>
              </w:rPr>
              <w:t>138m per lab per day</w:t>
            </w:r>
            <w:r w:rsidR="00D84902" w:rsidRPr="00CA2597">
              <w:rPr>
                <w:rFonts w:ascii="Aileron" w:hAnsi="Aileron"/>
                <w:b/>
                <w:i/>
                <w:sz w:val="20"/>
                <w:szCs w:val="20"/>
                <w:u w:val="single"/>
              </w:rPr>
              <w:t xml:space="preserve"> only</w:t>
            </w:r>
            <w:r w:rsidR="00A11B5C" w:rsidRPr="00CA2597">
              <w:rPr>
                <w:rFonts w:ascii="Aileron" w:hAnsi="Aileron" w:cs="Arial"/>
                <w:noProof/>
                <w:sz w:val="20"/>
                <w:szCs w:val="20"/>
              </w:rPr>
              <w:t>;</w:t>
            </w:r>
            <w:r w:rsidR="00A11B5C" w:rsidRPr="00CA2597">
              <w:rPr>
                <w:rFonts w:ascii="Aileron" w:hAnsi="Aileron" w:cs="Arial"/>
                <w:i/>
                <w:sz w:val="20"/>
                <w:szCs w:val="20"/>
              </w:rPr>
              <w:t xml:space="preserve"> if you are wishing to view cuttings in addition to drill material, you will need to reduce the amount of drill.</w:t>
            </w:r>
            <w:r w:rsidR="00A11B5C" w:rsidRPr="00CA2597">
              <w:rPr>
                <w:rFonts w:cs="Calibri"/>
                <w:sz w:val="20"/>
                <w:szCs w:val="20"/>
              </w:rPr>
              <w:t> </w:t>
            </w:r>
            <w:r w:rsidR="00A11B5C" w:rsidRPr="00CA2597">
              <w:rPr>
                <w:rFonts w:ascii="Aileron" w:hAnsi="Aileron" w:cs="Arial"/>
                <w:noProof/>
                <w:sz w:val="20"/>
                <w:szCs w:val="20"/>
              </w:rPr>
              <w:t xml:space="preserve">  </w:t>
            </w:r>
          </w:p>
        </w:tc>
        <w:tc>
          <w:tcPr>
            <w:tcW w:w="3460" w:type="dxa"/>
            <w:gridSpan w:val="2"/>
          </w:tcPr>
          <w:p w14:paraId="44217F5B" w14:textId="77777777" w:rsidR="00193598" w:rsidRPr="00CA2597" w:rsidRDefault="00193598" w:rsidP="008525BE">
            <w:pPr>
              <w:jc w:val="both"/>
              <w:rPr>
                <w:rFonts w:ascii="Aileron" w:hAnsi="Aileron"/>
                <w:b/>
                <w:sz w:val="20"/>
                <w:szCs w:val="20"/>
              </w:rPr>
            </w:pPr>
            <w:r w:rsidRPr="00CA2597">
              <w:rPr>
                <w:rFonts w:ascii="Aileron" w:hAnsi="Aileron"/>
                <w:b/>
                <w:sz w:val="20"/>
                <w:szCs w:val="20"/>
              </w:rPr>
              <w:t xml:space="preserve">Depths Required </w:t>
            </w:r>
          </w:p>
          <w:p w14:paraId="541FB0E8" w14:textId="77777777" w:rsidR="00B172D7" w:rsidRPr="00CA2597" w:rsidRDefault="00193598" w:rsidP="00B172D7">
            <w:pPr>
              <w:spacing w:after="0"/>
              <w:jc w:val="both"/>
              <w:rPr>
                <w:rFonts w:ascii="Aileron" w:hAnsi="Aileron"/>
                <w:b/>
                <w:sz w:val="20"/>
                <w:szCs w:val="20"/>
              </w:rPr>
            </w:pPr>
            <w:r w:rsidRPr="00CA2597">
              <w:rPr>
                <w:rFonts w:ascii="Aileron" w:hAnsi="Aileron"/>
                <w:sz w:val="20"/>
                <w:szCs w:val="20"/>
              </w:rPr>
              <w:t>(Please indicate depths in metres or feet)</w:t>
            </w:r>
          </w:p>
        </w:tc>
      </w:tr>
      <w:tr w:rsidR="00193598" w:rsidRPr="00CA2597" w14:paraId="102E282F" w14:textId="77777777" w:rsidTr="00B53E6A">
        <w:tc>
          <w:tcPr>
            <w:tcW w:w="1726" w:type="dxa"/>
            <w:vMerge/>
          </w:tcPr>
          <w:p w14:paraId="4EBFCBA4" w14:textId="77777777" w:rsidR="00193598" w:rsidRPr="00CA2597" w:rsidRDefault="00193598" w:rsidP="008525BE">
            <w:pPr>
              <w:jc w:val="both"/>
              <w:rPr>
                <w:rFonts w:ascii="Aileron" w:hAnsi="Aileron"/>
                <w:sz w:val="20"/>
                <w:szCs w:val="20"/>
              </w:rPr>
            </w:pPr>
          </w:p>
        </w:tc>
        <w:tc>
          <w:tcPr>
            <w:tcW w:w="1986" w:type="dxa"/>
          </w:tcPr>
          <w:p w14:paraId="2EF4291F" w14:textId="77777777" w:rsidR="00193598" w:rsidRPr="00CA2597" w:rsidRDefault="00193598" w:rsidP="008525BE">
            <w:pPr>
              <w:jc w:val="both"/>
              <w:rPr>
                <w:rFonts w:ascii="Aileron" w:hAnsi="Aileron"/>
                <w:b/>
                <w:sz w:val="20"/>
                <w:szCs w:val="20"/>
              </w:rPr>
            </w:pPr>
            <w:r w:rsidRPr="00CA2597">
              <w:rPr>
                <w:rFonts w:ascii="Aileron" w:hAnsi="Aileron"/>
                <w:b/>
                <w:sz w:val="20"/>
                <w:szCs w:val="20"/>
              </w:rPr>
              <w:t xml:space="preserve">Top </w:t>
            </w:r>
          </w:p>
        </w:tc>
        <w:tc>
          <w:tcPr>
            <w:tcW w:w="1846" w:type="dxa"/>
          </w:tcPr>
          <w:p w14:paraId="67DA5C3B" w14:textId="6006CBEB" w:rsidR="00193598" w:rsidRPr="00CA2597" w:rsidRDefault="00193598" w:rsidP="008525BE">
            <w:pPr>
              <w:jc w:val="both"/>
              <w:rPr>
                <w:rFonts w:ascii="Aileron" w:hAnsi="Aileron"/>
                <w:b/>
                <w:sz w:val="20"/>
                <w:szCs w:val="20"/>
              </w:rPr>
            </w:pPr>
            <w:r w:rsidRPr="00CA2597">
              <w:rPr>
                <w:rFonts w:ascii="Aileron" w:hAnsi="Aileron"/>
                <w:b/>
                <w:sz w:val="20"/>
                <w:szCs w:val="20"/>
              </w:rPr>
              <w:t>Base</w:t>
            </w:r>
          </w:p>
        </w:tc>
        <w:tc>
          <w:tcPr>
            <w:tcW w:w="1428" w:type="dxa"/>
          </w:tcPr>
          <w:p w14:paraId="3F1138B2" w14:textId="77777777" w:rsidR="00193598" w:rsidRPr="00CA2597" w:rsidRDefault="00193598" w:rsidP="008525BE">
            <w:pPr>
              <w:jc w:val="both"/>
              <w:rPr>
                <w:rFonts w:ascii="Aileron" w:hAnsi="Aileron"/>
                <w:b/>
                <w:sz w:val="20"/>
                <w:szCs w:val="20"/>
              </w:rPr>
            </w:pPr>
            <w:r w:rsidRPr="00CA2597">
              <w:rPr>
                <w:rFonts w:ascii="Aileron" w:hAnsi="Aileron"/>
                <w:b/>
                <w:sz w:val="20"/>
                <w:szCs w:val="20"/>
              </w:rPr>
              <w:t>Core Run</w:t>
            </w:r>
          </w:p>
        </w:tc>
        <w:tc>
          <w:tcPr>
            <w:tcW w:w="1758" w:type="dxa"/>
          </w:tcPr>
          <w:p w14:paraId="12B8E8C5" w14:textId="77777777" w:rsidR="00193598" w:rsidRPr="00CA2597" w:rsidRDefault="00193598" w:rsidP="008525BE">
            <w:pPr>
              <w:jc w:val="both"/>
              <w:rPr>
                <w:rFonts w:ascii="Aileron" w:hAnsi="Aileron"/>
                <w:b/>
                <w:sz w:val="20"/>
                <w:szCs w:val="20"/>
              </w:rPr>
            </w:pPr>
            <w:r w:rsidRPr="00CA2597">
              <w:rPr>
                <w:rFonts w:ascii="Aileron" w:hAnsi="Aileron"/>
                <w:b/>
                <w:sz w:val="20"/>
                <w:szCs w:val="20"/>
              </w:rPr>
              <w:t>Top</w:t>
            </w:r>
          </w:p>
        </w:tc>
        <w:tc>
          <w:tcPr>
            <w:tcW w:w="1702" w:type="dxa"/>
          </w:tcPr>
          <w:p w14:paraId="5AC69AD1" w14:textId="77777777" w:rsidR="00193598" w:rsidRPr="00CA2597" w:rsidRDefault="00193598" w:rsidP="008525BE">
            <w:pPr>
              <w:jc w:val="both"/>
              <w:rPr>
                <w:rFonts w:ascii="Aileron" w:hAnsi="Aileron"/>
                <w:b/>
                <w:sz w:val="20"/>
                <w:szCs w:val="20"/>
              </w:rPr>
            </w:pPr>
            <w:r w:rsidRPr="00CA2597">
              <w:rPr>
                <w:rFonts w:ascii="Aileron" w:hAnsi="Aileron"/>
                <w:b/>
                <w:sz w:val="20"/>
                <w:szCs w:val="20"/>
              </w:rPr>
              <w:t>Base</w:t>
            </w:r>
          </w:p>
        </w:tc>
      </w:tr>
      <w:tr w:rsidR="00193598" w:rsidRPr="00CA2597" w14:paraId="7F496E72" w14:textId="77777777" w:rsidTr="00B53E6A">
        <w:trPr>
          <w:trHeight w:val="829"/>
        </w:trPr>
        <w:tc>
          <w:tcPr>
            <w:tcW w:w="1726" w:type="dxa"/>
          </w:tcPr>
          <w:p w14:paraId="55C847E6" w14:textId="77777777" w:rsidR="0042462A" w:rsidRPr="00CA2597" w:rsidRDefault="0042462A" w:rsidP="008525BE">
            <w:pPr>
              <w:jc w:val="both"/>
              <w:rPr>
                <w:rFonts w:ascii="Aileron" w:hAnsi="Aileron"/>
                <w:sz w:val="20"/>
                <w:szCs w:val="20"/>
              </w:rPr>
            </w:pPr>
          </w:p>
          <w:p w14:paraId="7F7B1E90" w14:textId="77777777" w:rsidR="00276D34" w:rsidRPr="00CA2597" w:rsidRDefault="00276D34" w:rsidP="008525BE">
            <w:pPr>
              <w:jc w:val="both"/>
              <w:rPr>
                <w:rFonts w:ascii="Aileron" w:hAnsi="Aileron"/>
                <w:sz w:val="20"/>
                <w:szCs w:val="20"/>
              </w:rPr>
            </w:pPr>
          </w:p>
          <w:p w14:paraId="31507C9D" w14:textId="77777777" w:rsidR="00DC4806" w:rsidRPr="00CA2597" w:rsidRDefault="00DC4806" w:rsidP="008525BE">
            <w:pPr>
              <w:jc w:val="both"/>
              <w:rPr>
                <w:rFonts w:ascii="Aileron" w:hAnsi="Aileron"/>
                <w:sz w:val="20"/>
                <w:szCs w:val="20"/>
              </w:rPr>
            </w:pPr>
          </w:p>
          <w:p w14:paraId="77C96813" w14:textId="77777777" w:rsidR="00DC4806" w:rsidRPr="00CA2597" w:rsidRDefault="00DC4806" w:rsidP="008525BE">
            <w:pPr>
              <w:jc w:val="both"/>
              <w:rPr>
                <w:rFonts w:ascii="Aileron" w:hAnsi="Aileron"/>
                <w:sz w:val="20"/>
                <w:szCs w:val="20"/>
              </w:rPr>
            </w:pPr>
          </w:p>
          <w:p w14:paraId="04AAA754" w14:textId="77777777" w:rsidR="00DC4806" w:rsidRPr="00CA2597" w:rsidRDefault="00DC4806" w:rsidP="008525BE">
            <w:pPr>
              <w:jc w:val="both"/>
              <w:rPr>
                <w:rFonts w:ascii="Aileron" w:hAnsi="Aileron"/>
                <w:sz w:val="20"/>
                <w:szCs w:val="20"/>
              </w:rPr>
            </w:pPr>
          </w:p>
          <w:p w14:paraId="21E1EFE6" w14:textId="77777777" w:rsidR="00DC4806" w:rsidRPr="00CA2597" w:rsidRDefault="00DC4806" w:rsidP="008525BE">
            <w:pPr>
              <w:jc w:val="both"/>
              <w:rPr>
                <w:rFonts w:ascii="Aileron" w:hAnsi="Aileron"/>
                <w:sz w:val="20"/>
                <w:szCs w:val="20"/>
              </w:rPr>
            </w:pPr>
          </w:p>
          <w:p w14:paraId="73BD0EBD" w14:textId="77777777" w:rsidR="00DC4806" w:rsidRPr="00CA2597" w:rsidRDefault="00DC4806" w:rsidP="008525BE">
            <w:pPr>
              <w:jc w:val="both"/>
              <w:rPr>
                <w:rFonts w:ascii="Aileron" w:hAnsi="Aileron"/>
                <w:sz w:val="20"/>
                <w:szCs w:val="20"/>
              </w:rPr>
            </w:pPr>
          </w:p>
          <w:p w14:paraId="36EB4DBD" w14:textId="77777777" w:rsidR="0042462A" w:rsidRPr="00CA2597" w:rsidRDefault="0042462A" w:rsidP="008525BE">
            <w:pPr>
              <w:jc w:val="both"/>
              <w:rPr>
                <w:rFonts w:ascii="Aileron" w:hAnsi="Aileron"/>
                <w:sz w:val="20"/>
                <w:szCs w:val="20"/>
              </w:rPr>
            </w:pPr>
          </w:p>
          <w:p w14:paraId="7C1226D8" w14:textId="77777777" w:rsidR="0042462A" w:rsidRPr="00CA2597" w:rsidRDefault="0042462A" w:rsidP="008525BE">
            <w:pPr>
              <w:jc w:val="both"/>
              <w:rPr>
                <w:rFonts w:ascii="Aileron" w:hAnsi="Aileron"/>
                <w:sz w:val="20"/>
                <w:szCs w:val="20"/>
              </w:rPr>
            </w:pPr>
          </w:p>
          <w:p w14:paraId="5F692ED8" w14:textId="77777777" w:rsidR="0042462A" w:rsidRPr="00CA2597" w:rsidRDefault="0042462A" w:rsidP="008525BE">
            <w:pPr>
              <w:jc w:val="both"/>
              <w:rPr>
                <w:rFonts w:ascii="Aileron" w:hAnsi="Aileron"/>
                <w:sz w:val="20"/>
                <w:szCs w:val="20"/>
              </w:rPr>
            </w:pPr>
          </w:p>
          <w:p w14:paraId="6136F067" w14:textId="77777777" w:rsidR="0042462A" w:rsidRPr="00CA2597" w:rsidRDefault="0042462A" w:rsidP="008525BE">
            <w:pPr>
              <w:jc w:val="both"/>
              <w:rPr>
                <w:rFonts w:ascii="Aileron" w:hAnsi="Aileron"/>
                <w:sz w:val="20"/>
                <w:szCs w:val="20"/>
              </w:rPr>
            </w:pPr>
          </w:p>
          <w:p w14:paraId="13B19AC1" w14:textId="77777777" w:rsidR="007C6C98" w:rsidRPr="00CA2597" w:rsidRDefault="007C6C98" w:rsidP="008525BE">
            <w:pPr>
              <w:jc w:val="both"/>
              <w:rPr>
                <w:rFonts w:ascii="Aileron" w:hAnsi="Aileron"/>
                <w:sz w:val="20"/>
                <w:szCs w:val="20"/>
              </w:rPr>
            </w:pPr>
          </w:p>
        </w:tc>
        <w:tc>
          <w:tcPr>
            <w:tcW w:w="1986" w:type="dxa"/>
          </w:tcPr>
          <w:p w14:paraId="1F8A90D8" w14:textId="77777777" w:rsidR="00193598" w:rsidRPr="00CA2597" w:rsidRDefault="00193598" w:rsidP="008525BE">
            <w:pPr>
              <w:jc w:val="both"/>
              <w:rPr>
                <w:rFonts w:ascii="Aileron" w:hAnsi="Aileron"/>
                <w:sz w:val="20"/>
                <w:szCs w:val="20"/>
              </w:rPr>
            </w:pPr>
          </w:p>
        </w:tc>
        <w:tc>
          <w:tcPr>
            <w:tcW w:w="1846" w:type="dxa"/>
          </w:tcPr>
          <w:p w14:paraId="21E360D3" w14:textId="26A4D6E2" w:rsidR="00193598" w:rsidRPr="00CA2597" w:rsidRDefault="00193598" w:rsidP="008525BE">
            <w:pPr>
              <w:jc w:val="both"/>
              <w:rPr>
                <w:rFonts w:ascii="Aileron" w:hAnsi="Aileron"/>
                <w:sz w:val="20"/>
                <w:szCs w:val="20"/>
              </w:rPr>
            </w:pPr>
          </w:p>
        </w:tc>
        <w:tc>
          <w:tcPr>
            <w:tcW w:w="1428" w:type="dxa"/>
          </w:tcPr>
          <w:p w14:paraId="2B063487" w14:textId="77777777" w:rsidR="00193598" w:rsidRPr="00CA2597" w:rsidRDefault="00193598" w:rsidP="008525BE">
            <w:pPr>
              <w:jc w:val="both"/>
              <w:rPr>
                <w:rFonts w:ascii="Aileron" w:hAnsi="Aileron"/>
                <w:sz w:val="20"/>
                <w:szCs w:val="20"/>
              </w:rPr>
            </w:pPr>
          </w:p>
        </w:tc>
        <w:tc>
          <w:tcPr>
            <w:tcW w:w="1758" w:type="dxa"/>
          </w:tcPr>
          <w:p w14:paraId="2819E986" w14:textId="77777777" w:rsidR="00193598" w:rsidRPr="00CA2597" w:rsidRDefault="00193598" w:rsidP="008525BE">
            <w:pPr>
              <w:jc w:val="both"/>
              <w:rPr>
                <w:rFonts w:ascii="Aileron" w:hAnsi="Aileron"/>
                <w:sz w:val="20"/>
                <w:szCs w:val="20"/>
              </w:rPr>
            </w:pPr>
          </w:p>
          <w:p w14:paraId="0520824A" w14:textId="77777777" w:rsidR="00370BFB" w:rsidRPr="00CA2597" w:rsidRDefault="00370BFB" w:rsidP="008525BE">
            <w:pPr>
              <w:jc w:val="both"/>
              <w:rPr>
                <w:rFonts w:ascii="Aileron" w:hAnsi="Aileron"/>
                <w:sz w:val="20"/>
                <w:szCs w:val="20"/>
              </w:rPr>
            </w:pPr>
          </w:p>
        </w:tc>
        <w:tc>
          <w:tcPr>
            <w:tcW w:w="1702" w:type="dxa"/>
          </w:tcPr>
          <w:p w14:paraId="4B3304BC" w14:textId="77777777" w:rsidR="00193598" w:rsidRPr="00CA2597" w:rsidRDefault="00193598" w:rsidP="008525BE">
            <w:pPr>
              <w:jc w:val="both"/>
              <w:rPr>
                <w:rFonts w:ascii="Aileron" w:hAnsi="Aileron"/>
                <w:sz w:val="20"/>
                <w:szCs w:val="20"/>
              </w:rPr>
            </w:pPr>
          </w:p>
        </w:tc>
      </w:tr>
    </w:tbl>
    <w:p w14:paraId="3F1EF690" w14:textId="77777777" w:rsidR="007C180B" w:rsidRPr="00CA2597" w:rsidRDefault="007C180B" w:rsidP="00956C3B">
      <w:pPr>
        <w:jc w:val="both"/>
        <w:rPr>
          <w:rFonts w:ascii="Aileron" w:hAnsi="Aileron"/>
          <w:b/>
          <w:sz w:val="20"/>
          <w:szCs w:val="20"/>
        </w:rPr>
      </w:pPr>
    </w:p>
    <w:p w14:paraId="21E5C290" w14:textId="0464389B" w:rsidR="00901BD8" w:rsidRPr="00CA2597" w:rsidRDefault="00901BD8">
      <w:pPr>
        <w:spacing w:after="0" w:line="240" w:lineRule="auto"/>
        <w:rPr>
          <w:rFonts w:ascii="Aileron" w:hAnsi="Aileron"/>
          <w:b/>
          <w:sz w:val="20"/>
          <w:szCs w:val="20"/>
        </w:rPr>
      </w:pPr>
      <w:r w:rsidRPr="00CA2597">
        <w:rPr>
          <w:rFonts w:ascii="Aileron" w:hAnsi="Aileron"/>
          <w:b/>
          <w:sz w:val="20"/>
          <w:szCs w:val="20"/>
        </w:rPr>
        <w:br w:type="page"/>
      </w:r>
    </w:p>
    <w:p w14:paraId="0665D666" w14:textId="517C0A30" w:rsidR="00901BD8" w:rsidRPr="00CA2597" w:rsidRDefault="00901BD8" w:rsidP="00956C3B">
      <w:pPr>
        <w:jc w:val="both"/>
        <w:rPr>
          <w:rFonts w:ascii="Aileron" w:hAnsi="Aileron"/>
          <w:b/>
          <w:sz w:val="20"/>
          <w:szCs w:val="20"/>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6"/>
        <w:gridCol w:w="2104"/>
        <w:gridCol w:w="7716"/>
      </w:tblGrid>
      <w:tr w:rsidR="00A633D9" w:rsidRPr="00CA2597" w14:paraId="77672528" w14:textId="77777777" w:rsidTr="00A633D9">
        <w:tc>
          <w:tcPr>
            <w:tcW w:w="0" w:type="auto"/>
            <w:tcBorders>
              <w:top w:val="single" w:sz="4" w:space="0" w:color="25408F"/>
              <w:left w:val="single" w:sz="4" w:space="0" w:color="25408F"/>
              <w:bottom w:val="single" w:sz="4" w:space="0" w:color="25408F"/>
              <w:right w:val="single" w:sz="4" w:space="0" w:color="25408F"/>
            </w:tcBorders>
            <w:shd w:val="clear" w:color="auto" w:fill="1F7EC0"/>
            <w:tcMar>
              <w:top w:w="63" w:type="dxa"/>
              <w:left w:w="63" w:type="dxa"/>
              <w:bottom w:w="63" w:type="dxa"/>
              <w:right w:w="63" w:type="dxa"/>
            </w:tcMar>
            <w:hideMark/>
          </w:tcPr>
          <w:p w14:paraId="0BDEB07E" w14:textId="77777777" w:rsidR="00A633D9" w:rsidRPr="00CA2597" w:rsidRDefault="00A633D9" w:rsidP="00A633D9">
            <w:pPr>
              <w:spacing w:after="0" w:line="240" w:lineRule="auto"/>
              <w:jc w:val="center"/>
              <w:rPr>
                <w:rFonts w:ascii="Aileron" w:eastAsia="Times New Roman" w:hAnsi="Aileron" w:cs="Arial"/>
                <w:color w:val="FFFFFF"/>
                <w:sz w:val="20"/>
                <w:szCs w:val="20"/>
                <w:lang w:eastAsia="en-GB"/>
              </w:rPr>
            </w:pPr>
            <w:r w:rsidRPr="00CA2597">
              <w:rPr>
                <w:rFonts w:ascii="Aileron" w:eastAsia="Times New Roman" w:hAnsi="Aileron" w:cs="Arial"/>
                <w:color w:val="FFFFFF"/>
                <w:sz w:val="20"/>
                <w:szCs w:val="20"/>
                <w:lang w:eastAsia="en-GB"/>
              </w:rPr>
              <w:t>Icon</w:t>
            </w:r>
          </w:p>
        </w:tc>
        <w:tc>
          <w:tcPr>
            <w:tcW w:w="0" w:type="auto"/>
            <w:tcBorders>
              <w:top w:val="single" w:sz="4" w:space="0" w:color="25408F"/>
              <w:left w:val="single" w:sz="4" w:space="0" w:color="25408F"/>
              <w:bottom w:val="single" w:sz="4" w:space="0" w:color="25408F"/>
              <w:right w:val="single" w:sz="4" w:space="0" w:color="25408F"/>
            </w:tcBorders>
            <w:shd w:val="clear" w:color="auto" w:fill="1F7EC0"/>
            <w:tcMar>
              <w:top w:w="63" w:type="dxa"/>
              <w:left w:w="63" w:type="dxa"/>
              <w:bottom w:w="63" w:type="dxa"/>
              <w:right w:w="63" w:type="dxa"/>
            </w:tcMar>
            <w:hideMark/>
          </w:tcPr>
          <w:p w14:paraId="79259668" w14:textId="7A0189C2" w:rsidR="00A633D9" w:rsidRPr="00CA2597" w:rsidRDefault="00A633D9" w:rsidP="00A633D9">
            <w:pPr>
              <w:spacing w:after="0" w:line="240" w:lineRule="auto"/>
              <w:jc w:val="center"/>
              <w:rPr>
                <w:rFonts w:ascii="Aileron" w:eastAsia="Times New Roman" w:hAnsi="Aileron" w:cs="Arial"/>
                <w:color w:val="FFFFFF"/>
                <w:sz w:val="20"/>
                <w:szCs w:val="20"/>
                <w:lang w:eastAsia="en-GB"/>
              </w:rPr>
            </w:pPr>
            <w:r w:rsidRPr="00CA2597">
              <w:rPr>
                <w:rFonts w:ascii="Aileron" w:eastAsia="Times New Roman" w:hAnsi="Aileron" w:cs="Arial"/>
                <w:color w:val="FFFFFF"/>
                <w:sz w:val="20"/>
                <w:szCs w:val="20"/>
                <w:lang w:eastAsia="en-GB"/>
              </w:rPr>
              <w:t>Type</w:t>
            </w:r>
          </w:p>
        </w:tc>
        <w:tc>
          <w:tcPr>
            <w:tcW w:w="0" w:type="auto"/>
            <w:tcBorders>
              <w:top w:val="single" w:sz="4" w:space="0" w:color="25408F"/>
              <w:left w:val="single" w:sz="4" w:space="0" w:color="25408F"/>
              <w:bottom w:val="single" w:sz="4" w:space="0" w:color="25408F"/>
              <w:right w:val="single" w:sz="4" w:space="0" w:color="25408F"/>
            </w:tcBorders>
            <w:shd w:val="clear" w:color="auto" w:fill="1F7EC0"/>
            <w:tcMar>
              <w:top w:w="63" w:type="dxa"/>
              <w:left w:w="63" w:type="dxa"/>
              <w:bottom w:w="63" w:type="dxa"/>
              <w:right w:w="63" w:type="dxa"/>
            </w:tcMar>
            <w:hideMark/>
          </w:tcPr>
          <w:p w14:paraId="3207FC4F" w14:textId="653A0000" w:rsidR="00A633D9" w:rsidRPr="00CA2597" w:rsidRDefault="00A633D9" w:rsidP="00A633D9">
            <w:pPr>
              <w:spacing w:after="0" w:line="240" w:lineRule="auto"/>
              <w:jc w:val="center"/>
              <w:rPr>
                <w:rFonts w:ascii="Aileron" w:eastAsia="Times New Roman" w:hAnsi="Aileron" w:cs="Arial"/>
                <w:color w:val="FFFFFF"/>
                <w:sz w:val="20"/>
                <w:szCs w:val="20"/>
                <w:lang w:eastAsia="en-GB"/>
              </w:rPr>
            </w:pPr>
            <w:r w:rsidRPr="00CA2597">
              <w:rPr>
                <w:rFonts w:ascii="Aileron" w:eastAsia="Times New Roman" w:hAnsi="Aileron" w:cs="Arial"/>
                <w:color w:val="FFFFFF"/>
                <w:sz w:val="20"/>
                <w:szCs w:val="20"/>
                <w:lang w:eastAsia="en-GB"/>
              </w:rPr>
              <w:t>Comments</w:t>
            </w:r>
          </w:p>
        </w:tc>
      </w:tr>
      <w:tr w:rsidR="00A633D9" w:rsidRPr="00CA2597" w14:paraId="33BE9A05" w14:textId="77777777" w:rsidTr="00A633D9">
        <w:tc>
          <w:tcPr>
            <w:tcW w:w="0" w:type="auto"/>
            <w:tcBorders>
              <w:top w:val="single" w:sz="4" w:space="0" w:color="1F7EC0"/>
              <w:left w:val="single" w:sz="4" w:space="0" w:color="1F7EC0"/>
              <w:bottom w:val="single" w:sz="4" w:space="0" w:color="1F7EC0"/>
              <w:right w:val="single" w:sz="4" w:space="0" w:color="1F7EC0"/>
            </w:tcBorders>
            <w:shd w:val="clear" w:color="auto" w:fill="FFFFFF"/>
            <w:tcMar>
              <w:top w:w="63" w:type="dxa"/>
              <w:left w:w="63" w:type="dxa"/>
              <w:bottom w:w="63" w:type="dxa"/>
              <w:right w:w="63" w:type="dxa"/>
            </w:tcMar>
            <w:hideMark/>
          </w:tcPr>
          <w:p w14:paraId="4B097427" w14:textId="77777777" w:rsidR="00A633D9" w:rsidRPr="00CA2597" w:rsidRDefault="00382C10" w:rsidP="00A633D9">
            <w:pPr>
              <w:spacing w:after="0" w:line="240" w:lineRule="auto"/>
              <w:rPr>
                <w:rFonts w:ascii="Aileron" w:eastAsia="Times New Roman" w:hAnsi="Aileron" w:cs="Arial"/>
                <w:sz w:val="20"/>
                <w:szCs w:val="20"/>
                <w:lang w:eastAsia="en-GB"/>
              </w:rPr>
            </w:pPr>
            <w:r w:rsidRPr="00CA2597">
              <w:rPr>
                <w:rFonts w:ascii="Aileron" w:eastAsia="Times New Roman" w:hAnsi="Aileron" w:cs="Arial"/>
                <w:noProof/>
                <w:sz w:val="20"/>
                <w:szCs w:val="20"/>
                <w:lang w:eastAsia="en-GB"/>
              </w:rPr>
              <w:drawing>
                <wp:inline distT="0" distB="0" distL="0" distR="0" wp14:anchorId="174DF0AE" wp14:editId="24171110">
                  <wp:extent cx="304800" cy="304800"/>
                  <wp:effectExtent l="19050" t="0" r="0" b="0"/>
                  <wp:docPr id="11" name="Picture 1" descr="http://www.bgs.ac.uk/images/bmd/co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gs.ac.uk/images/bmd/core.gif"/>
                          <pic:cNvPicPr>
                            <a:picLocks noChangeAspect="1" noChangeArrowheads="1"/>
                          </pic:cNvPicPr>
                        </pic:nvPicPr>
                        <pic:blipFill>
                          <a:blip r:embed="rId10"/>
                          <a:srcRect/>
                          <a:stretch>
                            <a:fillRect/>
                          </a:stretch>
                        </pic:blipFill>
                        <pic:spPr bwMode="auto">
                          <a:xfrm>
                            <a:off x="0" y="0"/>
                            <a:ext cx="304800" cy="304800"/>
                          </a:xfrm>
                          <a:prstGeom prst="rect">
                            <a:avLst/>
                          </a:prstGeom>
                          <a:noFill/>
                          <a:ln w="9525">
                            <a:noFill/>
                            <a:miter lim="800000"/>
                            <a:headEnd/>
                            <a:tailEnd/>
                          </a:ln>
                        </pic:spPr>
                      </pic:pic>
                    </a:graphicData>
                  </a:graphic>
                </wp:inline>
              </w:drawing>
            </w:r>
          </w:p>
        </w:tc>
        <w:tc>
          <w:tcPr>
            <w:tcW w:w="0" w:type="auto"/>
            <w:tcBorders>
              <w:top w:val="single" w:sz="4" w:space="0" w:color="1F7EC0"/>
              <w:left w:val="single" w:sz="4" w:space="0" w:color="1F7EC0"/>
              <w:bottom w:val="single" w:sz="4" w:space="0" w:color="1F7EC0"/>
              <w:right w:val="single" w:sz="4" w:space="0" w:color="1F7EC0"/>
            </w:tcBorders>
            <w:shd w:val="clear" w:color="auto" w:fill="FFFFFF"/>
            <w:tcMar>
              <w:top w:w="63" w:type="dxa"/>
              <w:left w:w="63" w:type="dxa"/>
              <w:bottom w:w="63" w:type="dxa"/>
              <w:right w:w="63" w:type="dxa"/>
            </w:tcMar>
            <w:hideMark/>
          </w:tcPr>
          <w:p w14:paraId="44B9E97D" w14:textId="48ADEA7A" w:rsidR="00A633D9" w:rsidRPr="00CA2597" w:rsidRDefault="00A633D9" w:rsidP="00A633D9">
            <w:pPr>
              <w:spacing w:after="0" w:line="240" w:lineRule="auto"/>
              <w:rPr>
                <w:rFonts w:ascii="Aileron" w:eastAsia="Times New Roman" w:hAnsi="Aileron" w:cs="Arial"/>
                <w:sz w:val="20"/>
                <w:szCs w:val="20"/>
                <w:lang w:eastAsia="en-GB"/>
              </w:rPr>
            </w:pPr>
            <w:r w:rsidRPr="00CA2597">
              <w:rPr>
                <w:rFonts w:ascii="Aileron" w:eastAsia="Times New Roman" w:hAnsi="Aileron" w:cs="Arial"/>
                <w:b/>
                <w:bCs/>
                <w:sz w:val="20"/>
                <w:szCs w:val="20"/>
                <w:lang w:eastAsia="en-GB"/>
              </w:rPr>
              <w:t>Drillcore</w:t>
            </w:r>
          </w:p>
        </w:tc>
        <w:tc>
          <w:tcPr>
            <w:tcW w:w="0" w:type="auto"/>
            <w:tcBorders>
              <w:top w:val="single" w:sz="4" w:space="0" w:color="1F7EC0"/>
              <w:left w:val="single" w:sz="4" w:space="0" w:color="1F7EC0"/>
              <w:bottom w:val="single" w:sz="4" w:space="0" w:color="1F7EC0"/>
              <w:right w:val="single" w:sz="4" w:space="0" w:color="1F7EC0"/>
            </w:tcBorders>
            <w:shd w:val="clear" w:color="auto" w:fill="FFFFFF"/>
            <w:tcMar>
              <w:top w:w="63" w:type="dxa"/>
              <w:left w:w="63" w:type="dxa"/>
              <w:bottom w:w="63" w:type="dxa"/>
              <w:right w:w="63" w:type="dxa"/>
            </w:tcMar>
            <w:hideMark/>
          </w:tcPr>
          <w:p w14:paraId="2B3F3AC6" w14:textId="6F379A14" w:rsidR="00A633D9" w:rsidRPr="00CA2597" w:rsidRDefault="00A633D9" w:rsidP="00A633D9">
            <w:pPr>
              <w:spacing w:after="0" w:line="240" w:lineRule="auto"/>
              <w:rPr>
                <w:rFonts w:ascii="Aileron" w:eastAsia="Times New Roman" w:hAnsi="Aileron" w:cs="Arial"/>
                <w:sz w:val="20"/>
                <w:szCs w:val="20"/>
                <w:lang w:eastAsia="en-GB"/>
              </w:rPr>
            </w:pPr>
            <w:r w:rsidRPr="00CA2597">
              <w:rPr>
                <w:rFonts w:ascii="Aileron" w:eastAsia="Times New Roman" w:hAnsi="Aileron" w:cs="Arial"/>
                <w:sz w:val="20"/>
                <w:szCs w:val="20"/>
                <w:lang w:eastAsia="en-GB"/>
              </w:rPr>
              <w:t>Continuous sticks of drillcore, usually stored as one metre lengths. Sometimes the drillcore has been sliced along the middle.</w:t>
            </w:r>
          </w:p>
        </w:tc>
      </w:tr>
      <w:tr w:rsidR="00A633D9" w:rsidRPr="00CA2597" w14:paraId="27F7B69A" w14:textId="77777777" w:rsidTr="00A633D9">
        <w:tc>
          <w:tcPr>
            <w:tcW w:w="0" w:type="auto"/>
            <w:tcBorders>
              <w:top w:val="single" w:sz="4" w:space="0" w:color="1F7EC0"/>
              <w:left w:val="single" w:sz="4" w:space="0" w:color="1F7EC0"/>
              <w:bottom w:val="single" w:sz="4" w:space="0" w:color="1F7EC0"/>
              <w:right w:val="single" w:sz="4" w:space="0" w:color="1F7EC0"/>
            </w:tcBorders>
            <w:shd w:val="clear" w:color="auto" w:fill="FFFFFF"/>
            <w:tcMar>
              <w:top w:w="63" w:type="dxa"/>
              <w:left w:w="63" w:type="dxa"/>
              <w:bottom w:w="63" w:type="dxa"/>
              <w:right w:w="63" w:type="dxa"/>
            </w:tcMar>
            <w:hideMark/>
          </w:tcPr>
          <w:p w14:paraId="32276E5C" w14:textId="77777777" w:rsidR="00A633D9" w:rsidRPr="00CA2597" w:rsidRDefault="00382C10" w:rsidP="00A633D9">
            <w:pPr>
              <w:spacing w:after="0" w:line="240" w:lineRule="auto"/>
              <w:rPr>
                <w:rFonts w:ascii="Aileron" w:eastAsia="Times New Roman" w:hAnsi="Aileron" w:cs="Arial"/>
                <w:sz w:val="20"/>
                <w:szCs w:val="20"/>
                <w:lang w:eastAsia="en-GB"/>
              </w:rPr>
            </w:pPr>
            <w:r w:rsidRPr="00CA2597">
              <w:rPr>
                <w:rFonts w:ascii="Aileron" w:eastAsia="Times New Roman" w:hAnsi="Aileron" w:cs="Arial"/>
                <w:noProof/>
                <w:sz w:val="20"/>
                <w:szCs w:val="20"/>
                <w:lang w:eastAsia="en-GB"/>
              </w:rPr>
              <w:drawing>
                <wp:inline distT="0" distB="0" distL="0" distR="0" wp14:anchorId="23F66217" wp14:editId="3E1DC693">
                  <wp:extent cx="304800" cy="304800"/>
                  <wp:effectExtent l="19050" t="0" r="0" b="0"/>
                  <wp:docPr id="10" name="Picture 2" descr="http://www.bgs.ac.uk/images/bmd/core_samp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gs.ac.uk/images/bmd/core_sample.gif"/>
                          <pic:cNvPicPr>
                            <a:picLocks noChangeAspect="1" noChangeArrowheads="1"/>
                          </pic:cNvPicPr>
                        </pic:nvPicPr>
                        <pic:blipFill>
                          <a:blip r:embed="rId11"/>
                          <a:srcRect/>
                          <a:stretch>
                            <a:fillRect/>
                          </a:stretch>
                        </pic:blipFill>
                        <pic:spPr bwMode="auto">
                          <a:xfrm>
                            <a:off x="0" y="0"/>
                            <a:ext cx="304800" cy="304800"/>
                          </a:xfrm>
                          <a:prstGeom prst="rect">
                            <a:avLst/>
                          </a:prstGeom>
                          <a:noFill/>
                          <a:ln w="9525">
                            <a:noFill/>
                            <a:miter lim="800000"/>
                            <a:headEnd/>
                            <a:tailEnd/>
                          </a:ln>
                        </pic:spPr>
                      </pic:pic>
                    </a:graphicData>
                  </a:graphic>
                </wp:inline>
              </w:drawing>
            </w:r>
          </w:p>
        </w:tc>
        <w:tc>
          <w:tcPr>
            <w:tcW w:w="0" w:type="auto"/>
            <w:tcBorders>
              <w:top w:val="single" w:sz="4" w:space="0" w:color="1F7EC0"/>
              <w:left w:val="single" w:sz="4" w:space="0" w:color="1F7EC0"/>
              <w:bottom w:val="single" w:sz="4" w:space="0" w:color="1F7EC0"/>
              <w:right w:val="single" w:sz="4" w:space="0" w:color="1F7EC0"/>
            </w:tcBorders>
            <w:shd w:val="clear" w:color="auto" w:fill="FFFFFF"/>
            <w:tcMar>
              <w:top w:w="63" w:type="dxa"/>
              <w:left w:w="63" w:type="dxa"/>
              <w:bottom w:w="63" w:type="dxa"/>
              <w:right w:w="63" w:type="dxa"/>
            </w:tcMar>
            <w:hideMark/>
          </w:tcPr>
          <w:p w14:paraId="2DC19045" w14:textId="77777777" w:rsidR="00A633D9" w:rsidRPr="00CA2597" w:rsidRDefault="00A633D9" w:rsidP="00A633D9">
            <w:pPr>
              <w:spacing w:after="0" w:line="240" w:lineRule="auto"/>
              <w:rPr>
                <w:rFonts w:ascii="Aileron" w:eastAsia="Times New Roman" w:hAnsi="Aileron" w:cs="Arial"/>
                <w:sz w:val="20"/>
                <w:szCs w:val="20"/>
                <w:lang w:eastAsia="en-GB"/>
              </w:rPr>
            </w:pPr>
            <w:r w:rsidRPr="00CA2597">
              <w:rPr>
                <w:rFonts w:ascii="Aileron" w:eastAsia="Times New Roman" w:hAnsi="Aileron" w:cs="Arial"/>
                <w:b/>
                <w:bCs/>
                <w:sz w:val="20"/>
                <w:szCs w:val="20"/>
                <w:lang w:eastAsia="en-GB"/>
              </w:rPr>
              <w:t>Discontinuous core</w:t>
            </w:r>
          </w:p>
        </w:tc>
        <w:tc>
          <w:tcPr>
            <w:tcW w:w="0" w:type="auto"/>
            <w:tcBorders>
              <w:top w:val="single" w:sz="4" w:space="0" w:color="1F7EC0"/>
              <w:left w:val="single" w:sz="4" w:space="0" w:color="1F7EC0"/>
              <w:bottom w:val="single" w:sz="4" w:space="0" w:color="1F7EC0"/>
              <w:right w:val="single" w:sz="4" w:space="0" w:color="1F7EC0"/>
            </w:tcBorders>
            <w:shd w:val="clear" w:color="auto" w:fill="FFFFFF"/>
            <w:tcMar>
              <w:top w:w="63" w:type="dxa"/>
              <w:left w:w="63" w:type="dxa"/>
              <w:bottom w:w="63" w:type="dxa"/>
              <w:right w:w="63" w:type="dxa"/>
            </w:tcMar>
            <w:hideMark/>
          </w:tcPr>
          <w:p w14:paraId="75C88087" w14:textId="143FB3AE" w:rsidR="00A633D9" w:rsidRPr="00CA2597" w:rsidRDefault="00A633D9" w:rsidP="00A633D9">
            <w:pPr>
              <w:spacing w:after="0" w:line="240" w:lineRule="auto"/>
              <w:rPr>
                <w:rFonts w:ascii="Aileron" w:eastAsia="Times New Roman" w:hAnsi="Aileron" w:cs="Arial"/>
                <w:sz w:val="20"/>
                <w:szCs w:val="20"/>
                <w:lang w:eastAsia="en-GB"/>
              </w:rPr>
            </w:pPr>
            <w:r w:rsidRPr="00CA2597">
              <w:rPr>
                <w:rFonts w:ascii="Aileron" w:eastAsia="Times New Roman" w:hAnsi="Aileron" w:cs="Arial"/>
                <w:sz w:val="20"/>
                <w:szCs w:val="20"/>
                <w:lang w:eastAsia="en-GB"/>
              </w:rPr>
              <w:t>Similar to drillcore, except that there are a number of gaps.</w:t>
            </w:r>
          </w:p>
        </w:tc>
      </w:tr>
      <w:tr w:rsidR="00A633D9" w:rsidRPr="00CA2597" w14:paraId="45A2AD75" w14:textId="77777777" w:rsidTr="00A633D9">
        <w:tc>
          <w:tcPr>
            <w:tcW w:w="0" w:type="auto"/>
            <w:tcBorders>
              <w:top w:val="single" w:sz="4" w:space="0" w:color="1F7EC0"/>
              <w:left w:val="single" w:sz="4" w:space="0" w:color="1F7EC0"/>
              <w:bottom w:val="single" w:sz="4" w:space="0" w:color="1F7EC0"/>
              <w:right w:val="single" w:sz="4" w:space="0" w:color="1F7EC0"/>
            </w:tcBorders>
            <w:shd w:val="clear" w:color="auto" w:fill="FFFFFF"/>
            <w:tcMar>
              <w:top w:w="63" w:type="dxa"/>
              <w:left w:w="63" w:type="dxa"/>
              <w:bottom w:w="63" w:type="dxa"/>
              <w:right w:w="63" w:type="dxa"/>
            </w:tcMar>
            <w:hideMark/>
          </w:tcPr>
          <w:p w14:paraId="6524F9A6" w14:textId="77777777" w:rsidR="00A633D9" w:rsidRPr="00CA2597" w:rsidRDefault="00382C10" w:rsidP="00A633D9">
            <w:pPr>
              <w:spacing w:after="0" w:line="240" w:lineRule="auto"/>
              <w:rPr>
                <w:rFonts w:ascii="Aileron" w:eastAsia="Times New Roman" w:hAnsi="Aileron" w:cs="Arial"/>
                <w:sz w:val="20"/>
                <w:szCs w:val="20"/>
                <w:lang w:eastAsia="en-GB"/>
              </w:rPr>
            </w:pPr>
            <w:r w:rsidRPr="00CA2597">
              <w:rPr>
                <w:rFonts w:ascii="Aileron" w:eastAsia="Times New Roman" w:hAnsi="Aileron" w:cs="Arial"/>
                <w:noProof/>
                <w:sz w:val="20"/>
                <w:szCs w:val="20"/>
                <w:lang w:eastAsia="en-GB"/>
              </w:rPr>
              <w:drawing>
                <wp:inline distT="0" distB="0" distL="0" distR="0" wp14:anchorId="1757D46A" wp14:editId="1F7CA646">
                  <wp:extent cx="304800" cy="304800"/>
                  <wp:effectExtent l="19050" t="0" r="0" b="0"/>
                  <wp:docPr id="3" name="Picture 3" descr="http://www.bgs.ac.uk/images/bmd/core_samp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gs.ac.uk/images/bmd/core_sample.gif"/>
                          <pic:cNvPicPr>
                            <a:picLocks noChangeAspect="1" noChangeArrowheads="1"/>
                          </pic:cNvPicPr>
                        </pic:nvPicPr>
                        <pic:blipFill>
                          <a:blip r:embed="rId11"/>
                          <a:srcRect/>
                          <a:stretch>
                            <a:fillRect/>
                          </a:stretch>
                        </pic:blipFill>
                        <pic:spPr bwMode="auto">
                          <a:xfrm>
                            <a:off x="0" y="0"/>
                            <a:ext cx="304800" cy="304800"/>
                          </a:xfrm>
                          <a:prstGeom prst="rect">
                            <a:avLst/>
                          </a:prstGeom>
                          <a:noFill/>
                          <a:ln w="9525">
                            <a:noFill/>
                            <a:miter lim="800000"/>
                            <a:headEnd/>
                            <a:tailEnd/>
                          </a:ln>
                        </pic:spPr>
                      </pic:pic>
                    </a:graphicData>
                  </a:graphic>
                </wp:inline>
              </w:drawing>
            </w:r>
          </w:p>
        </w:tc>
        <w:tc>
          <w:tcPr>
            <w:tcW w:w="0" w:type="auto"/>
            <w:tcBorders>
              <w:top w:val="single" w:sz="4" w:space="0" w:color="1F7EC0"/>
              <w:left w:val="single" w:sz="4" w:space="0" w:color="1F7EC0"/>
              <w:bottom w:val="single" w:sz="4" w:space="0" w:color="1F7EC0"/>
              <w:right w:val="single" w:sz="4" w:space="0" w:color="1F7EC0"/>
            </w:tcBorders>
            <w:shd w:val="clear" w:color="auto" w:fill="FFFFFF"/>
            <w:tcMar>
              <w:top w:w="63" w:type="dxa"/>
              <w:left w:w="63" w:type="dxa"/>
              <w:bottom w:w="63" w:type="dxa"/>
              <w:right w:w="63" w:type="dxa"/>
            </w:tcMar>
            <w:hideMark/>
          </w:tcPr>
          <w:p w14:paraId="568A4EFD" w14:textId="77777777" w:rsidR="00A633D9" w:rsidRPr="00CA2597" w:rsidRDefault="00A633D9" w:rsidP="00A633D9">
            <w:pPr>
              <w:spacing w:after="0" w:line="240" w:lineRule="auto"/>
              <w:rPr>
                <w:rFonts w:ascii="Aileron" w:eastAsia="Times New Roman" w:hAnsi="Aileron" w:cs="Arial"/>
                <w:sz w:val="20"/>
                <w:szCs w:val="20"/>
                <w:lang w:eastAsia="en-GB"/>
              </w:rPr>
            </w:pPr>
            <w:r w:rsidRPr="00CA2597">
              <w:rPr>
                <w:rFonts w:ascii="Aileron" w:eastAsia="Times New Roman" w:hAnsi="Aileron" w:cs="Arial"/>
                <w:b/>
                <w:bCs/>
                <w:sz w:val="20"/>
                <w:szCs w:val="20"/>
                <w:lang w:eastAsia="en-GB"/>
              </w:rPr>
              <w:t>Core samples</w:t>
            </w:r>
          </w:p>
        </w:tc>
        <w:tc>
          <w:tcPr>
            <w:tcW w:w="0" w:type="auto"/>
            <w:tcBorders>
              <w:top w:val="single" w:sz="4" w:space="0" w:color="1F7EC0"/>
              <w:left w:val="single" w:sz="4" w:space="0" w:color="1F7EC0"/>
              <w:bottom w:val="single" w:sz="4" w:space="0" w:color="1F7EC0"/>
              <w:right w:val="single" w:sz="4" w:space="0" w:color="1F7EC0"/>
            </w:tcBorders>
            <w:shd w:val="clear" w:color="auto" w:fill="FFFFFF"/>
            <w:tcMar>
              <w:top w:w="63" w:type="dxa"/>
              <w:left w:w="63" w:type="dxa"/>
              <w:bottom w:w="63" w:type="dxa"/>
              <w:right w:w="63" w:type="dxa"/>
            </w:tcMar>
            <w:hideMark/>
          </w:tcPr>
          <w:p w14:paraId="13051927" w14:textId="3953298D" w:rsidR="00A633D9" w:rsidRPr="00CA2597" w:rsidRDefault="00A633D9" w:rsidP="00A633D9">
            <w:pPr>
              <w:spacing w:after="0" w:line="240" w:lineRule="auto"/>
              <w:rPr>
                <w:rFonts w:ascii="Aileron" w:eastAsia="Times New Roman" w:hAnsi="Aileron" w:cs="Arial"/>
                <w:sz w:val="20"/>
                <w:szCs w:val="20"/>
                <w:lang w:eastAsia="en-GB"/>
              </w:rPr>
            </w:pPr>
            <w:r w:rsidRPr="00CA2597">
              <w:rPr>
                <w:rFonts w:ascii="Aileron" w:eastAsia="Times New Roman" w:hAnsi="Aileron" w:cs="Arial"/>
                <w:sz w:val="20"/>
                <w:szCs w:val="20"/>
                <w:lang w:eastAsia="en-GB"/>
              </w:rPr>
              <w:t>A representative set of drillcore samples.</w:t>
            </w:r>
          </w:p>
        </w:tc>
      </w:tr>
      <w:tr w:rsidR="00A633D9" w:rsidRPr="00CA2597" w14:paraId="354BB481" w14:textId="77777777" w:rsidTr="00A633D9">
        <w:tc>
          <w:tcPr>
            <w:tcW w:w="0" w:type="auto"/>
            <w:tcBorders>
              <w:top w:val="single" w:sz="4" w:space="0" w:color="1F7EC0"/>
              <w:left w:val="single" w:sz="4" w:space="0" w:color="1F7EC0"/>
              <w:bottom w:val="single" w:sz="4" w:space="0" w:color="1F7EC0"/>
              <w:right w:val="single" w:sz="4" w:space="0" w:color="1F7EC0"/>
            </w:tcBorders>
            <w:shd w:val="clear" w:color="auto" w:fill="FFFFFF"/>
            <w:tcMar>
              <w:top w:w="63" w:type="dxa"/>
              <w:left w:w="63" w:type="dxa"/>
              <w:bottom w:w="63" w:type="dxa"/>
              <w:right w:w="63" w:type="dxa"/>
            </w:tcMar>
            <w:hideMark/>
          </w:tcPr>
          <w:p w14:paraId="0CE53581" w14:textId="77777777" w:rsidR="00A633D9" w:rsidRPr="00CA2597" w:rsidRDefault="00382C10" w:rsidP="00A633D9">
            <w:pPr>
              <w:spacing w:after="0" w:line="240" w:lineRule="auto"/>
              <w:rPr>
                <w:rFonts w:ascii="Aileron" w:eastAsia="Times New Roman" w:hAnsi="Aileron" w:cs="Arial"/>
                <w:sz w:val="20"/>
                <w:szCs w:val="20"/>
                <w:lang w:eastAsia="en-GB"/>
              </w:rPr>
            </w:pPr>
            <w:r w:rsidRPr="00CA2597">
              <w:rPr>
                <w:rFonts w:ascii="Aileron" w:eastAsia="Times New Roman" w:hAnsi="Aileron" w:cs="Arial"/>
                <w:noProof/>
                <w:sz w:val="20"/>
                <w:szCs w:val="20"/>
                <w:lang w:eastAsia="en-GB"/>
              </w:rPr>
              <w:drawing>
                <wp:inline distT="0" distB="0" distL="0" distR="0" wp14:anchorId="0C039503" wp14:editId="007855CE">
                  <wp:extent cx="304800" cy="304800"/>
                  <wp:effectExtent l="19050" t="0" r="0" b="0"/>
                  <wp:docPr id="4" name="Picture 4" descr="http://www.bgs.ac.uk/images/bmd/sample-ba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gs.ac.uk/images/bmd/sample-bag.gif"/>
                          <pic:cNvPicPr>
                            <a:picLocks noChangeAspect="1" noChangeArrowheads="1"/>
                          </pic:cNvPicPr>
                        </pic:nvPicPr>
                        <pic:blipFill>
                          <a:blip r:embed="rId12"/>
                          <a:srcRect/>
                          <a:stretch>
                            <a:fillRect/>
                          </a:stretch>
                        </pic:blipFill>
                        <pic:spPr bwMode="auto">
                          <a:xfrm>
                            <a:off x="0" y="0"/>
                            <a:ext cx="304800" cy="304800"/>
                          </a:xfrm>
                          <a:prstGeom prst="rect">
                            <a:avLst/>
                          </a:prstGeom>
                          <a:noFill/>
                          <a:ln w="9525">
                            <a:noFill/>
                            <a:miter lim="800000"/>
                            <a:headEnd/>
                            <a:tailEnd/>
                          </a:ln>
                        </pic:spPr>
                      </pic:pic>
                    </a:graphicData>
                  </a:graphic>
                </wp:inline>
              </w:drawing>
            </w:r>
          </w:p>
        </w:tc>
        <w:tc>
          <w:tcPr>
            <w:tcW w:w="0" w:type="auto"/>
            <w:tcBorders>
              <w:top w:val="single" w:sz="4" w:space="0" w:color="1F7EC0"/>
              <w:left w:val="single" w:sz="4" w:space="0" w:color="1F7EC0"/>
              <w:bottom w:val="single" w:sz="4" w:space="0" w:color="1F7EC0"/>
              <w:right w:val="single" w:sz="4" w:space="0" w:color="1F7EC0"/>
            </w:tcBorders>
            <w:shd w:val="clear" w:color="auto" w:fill="FFFFFF"/>
            <w:tcMar>
              <w:top w:w="63" w:type="dxa"/>
              <w:left w:w="63" w:type="dxa"/>
              <w:bottom w:w="63" w:type="dxa"/>
              <w:right w:w="63" w:type="dxa"/>
            </w:tcMar>
            <w:hideMark/>
          </w:tcPr>
          <w:p w14:paraId="50423ABA" w14:textId="77777777" w:rsidR="00A633D9" w:rsidRPr="00CA2597" w:rsidRDefault="00A633D9" w:rsidP="00A633D9">
            <w:pPr>
              <w:spacing w:after="0" w:line="240" w:lineRule="auto"/>
              <w:rPr>
                <w:rFonts w:ascii="Aileron" w:eastAsia="Times New Roman" w:hAnsi="Aileron" w:cs="Arial"/>
                <w:sz w:val="20"/>
                <w:szCs w:val="20"/>
                <w:lang w:eastAsia="en-GB"/>
              </w:rPr>
            </w:pPr>
            <w:r w:rsidRPr="00CA2597">
              <w:rPr>
                <w:rFonts w:ascii="Aileron" w:eastAsia="Times New Roman" w:hAnsi="Aileron" w:cs="Arial"/>
                <w:b/>
                <w:bCs/>
                <w:sz w:val="20"/>
                <w:szCs w:val="20"/>
                <w:lang w:eastAsia="en-GB"/>
              </w:rPr>
              <w:t>Bulk samples</w:t>
            </w:r>
          </w:p>
        </w:tc>
        <w:tc>
          <w:tcPr>
            <w:tcW w:w="0" w:type="auto"/>
            <w:tcBorders>
              <w:top w:val="single" w:sz="4" w:space="0" w:color="1F7EC0"/>
              <w:left w:val="single" w:sz="4" w:space="0" w:color="1F7EC0"/>
              <w:bottom w:val="single" w:sz="4" w:space="0" w:color="1F7EC0"/>
              <w:right w:val="single" w:sz="4" w:space="0" w:color="1F7EC0"/>
            </w:tcBorders>
            <w:shd w:val="clear" w:color="auto" w:fill="FFFFFF"/>
            <w:tcMar>
              <w:top w:w="63" w:type="dxa"/>
              <w:left w:w="63" w:type="dxa"/>
              <w:bottom w:w="63" w:type="dxa"/>
              <w:right w:w="63" w:type="dxa"/>
            </w:tcMar>
            <w:hideMark/>
          </w:tcPr>
          <w:p w14:paraId="17D3D980" w14:textId="0CE4F9E6" w:rsidR="00A633D9" w:rsidRPr="00CA2597" w:rsidRDefault="00A633D9" w:rsidP="00A633D9">
            <w:pPr>
              <w:spacing w:after="0" w:line="240" w:lineRule="auto"/>
              <w:rPr>
                <w:rFonts w:ascii="Aileron" w:eastAsia="Times New Roman" w:hAnsi="Aileron" w:cs="Arial"/>
                <w:sz w:val="20"/>
                <w:szCs w:val="20"/>
                <w:lang w:eastAsia="en-GB"/>
              </w:rPr>
            </w:pPr>
            <w:r w:rsidRPr="00CA2597">
              <w:rPr>
                <w:rFonts w:ascii="Aileron" w:eastAsia="Times New Roman" w:hAnsi="Aileron" w:cs="Arial"/>
                <w:sz w:val="20"/>
                <w:szCs w:val="20"/>
                <w:lang w:eastAsia="en-GB"/>
              </w:rPr>
              <w:t>A series of bagged samples of known depth ranges, typically used for microfossil or geochemical analysis.</w:t>
            </w:r>
          </w:p>
        </w:tc>
      </w:tr>
      <w:tr w:rsidR="00A633D9" w:rsidRPr="00CA2597" w14:paraId="0B4783A0" w14:textId="77777777" w:rsidTr="00A633D9">
        <w:tc>
          <w:tcPr>
            <w:tcW w:w="0" w:type="auto"/>
            <w:tcBorders>
              <w:top w:val="single" w:sz="4" w:space="0" w:color="1F7EC0"/>
              <w:left w:val="single" w:sz="4" w:space="0" w:color="1F7EC0"/>
              <w:bottom w:val="single" w:sz="4" w:space="0" w:color="1F7EC0"/>
              <w:right w:val="single" w:sz="4" w:space="0" w:color="1F7EC0"/>
            </w:tcBorders>
            <w:shd w:val="clear" w:color="auto" w:fill="FFFFFF"/>
            <w:tcMar>
              <w:top w:w="63" w:type="dxa"/>
              <w:left w:w="63" w:type="dxa"/>
              <w:bottom w:w="63" w:type="dxa"/>
              <w:right w:w="63" w:type="dxa"/>
            </w:tcMar>
            <w:hideMark/>
          </w:tcPr>
          <w:p w14:paraId="34588AC3" w14:textId="77777777" w:rsidR="00A633D9" w:rsidRPr="00CA2597" w:rsidRDefault="00382C10" w:rsidP="00A633D9">
            <w:pPr>
              <w:spacing w:after="0" w:line="240" w:lineRule="auto"/>
              <w:rPr>
                <w:rFonts w:ascii="Aileron" w:eastAsia="Times New Roman" w:hAnsi="Aileron" w:cs="Arial"/>
                <w:sz w:val="20"/>
                <w:szCs w:val="20"/>
                <w:lang w:eastAsia="en-GB"/>
              </w:rPr>
            </w:pPr>
            <w:r w:rsidRPr="00CA2597">
              <w:rPr>
                <w:rFonts w:ascii="Aileron" w:eastAsia="Times New Roman" w:hAnsi="Aileron" w:cs="Arial"/>
                <w:noProof/>
                <w:sz w:val="20"/>
                <w:szCs w:val="20"/>
                <w:lang w:eastAsia="en-GB"/>
              </w:rPr>
              <w:drawing>
                <wp:inline distT="0" distB="0" distL="0" distR="0" wp14:anchorId="23807EC7" wp14:editId="138C61F4">
                  <wp:extent cx="304800" cy="304800"/>
                  <wp:effectExtent l="19050" t="0" r="0" b="0"/>
                  <wp:docPr id="5" name="Picture 5" descr="http://www.bgs.ac.uk/images/bmd/core_samp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gs.ac.uk/images/bmd/core_sample.gif"/>
                          <pic:cNvPicPr>
                            <a:picLocks noChangeAspect="1" noChangeArrowheads="1"/>
                          </pic:cNvPicPr>
                        </pic:nvPicPr>
                        <pic:blipFill>
                          <a:blip r:embed="rId11"/>
                          <a:srcRect/>
                          <a:stretch>
                            <a:fillRect/>
                          </a:stretch>
                        </pic:blipFill>
                        <pic:spPr bwMode="auto">
                          <a:xfrm>
                            <a:off x="0" y="0"/>
                            <a:ext cx="304800" cy="304800"/>
                          </a:xfrm>
                          <a:prstGeom prst="rect">
                            <a:avLst/>
                          </a:prstGeom>
                          <a:noFill/>
                          <a:ln w="9525">
                            <a:noFill/>
                            <a:miter lim="800000"/>
                            <a:headEnd/>
                            <a:tailEnd/>
                          </a:ln>
                        </pic:spPr>
                      </pic:pic>
                    </a:graphicData>
                  </a:graphic>
                </wp:inline>
              </w:drawing>
            </w:r>
          </w:p>
        </w:tc>
        <w:tc>
          <w:tcPr>
            <w:tcW w:w="0" w:type="auto"/>
            <w:tcBorders>
              <w:top w:val="single" w:sz="4" w:space="0" w:color="1F7EC0"/>
              <w:left w:val="single" w:sz="4" w:space="0" w:color="1F7EC0"/>
              <w:bottom w:val="single" w:sz="4" w:space="0" w:color="1F7EC0"/>
              <w:right w:val="single" w:sz="4" w:space="0" w:color="1F7EC0"/>
            </w:tcBorders>
            <w:shd w:val="clear" w:color="auto" w:fill="FFFFFF"/>
            <w:tcMar>
              <w:top w:w="63" w:type="dxa"/>
              <w:left w:w="63" w:type="dxa"/>
              <w:bottom w:w="63" w:type="dxa"/>
              <w:right w:w="63" w:type="dxa"/>
            </w:tcMar>
            <w:hideMark/>
          </w:tcPr>
          <w:p w14:paraId="43D022C5" w14:textId="77777777" w:rsidR="00A633D9" w:rsidRPr="00CA2597" w:rsidRDefault="00A633D9" w:rsidP="00A633D9">
            <w:pPr>
              <w:spacing w:after="0" w:line="240" w:lineRule="auto"/>
              <w:rPr>
                <w:rFonts w:ascii="Aileron" w:eastAsia="Times New Roman" w:hAnsi="Aileron" w:cs="Arial"/>
                <w:sz w:val="20"/>
                <w:szCs w:val="20"/>
                <w:lang w:eastAsia="en-GB"/>
              </w:rPr>
            </w:pPr>
            <w:r w:rsidRPr="00CA2597">
              <w:rPr>
                <w:rFonts w:ascii="Aileron" w:eastAsia="Times New Roman" w:hAnsi="Aileron" w:cs="Arial"/>
                <w:b/>
                <w:bCs/>
                <w:sz w:val="20"/>
                <w:szCs w:val="20"/>
                <w:lang w:eastAsia="en-GB"/>
              </w:rPr>
              <w:t>Waxed core samples</w:t>
            </w:r>
          </w:p>
        </w:tc>
        <w:tc>
          <w:tcPr>
            <w:tcW w:w="0" w:type="auto"/>
            <w:tcBorders>
              <w:top w:val="single" w:sz="4" w:space="0" w:color="1F7EC0"/>
              <w:left w:val="single" w:sz="4" w:space="0" w:color="1F7EC0"/>
              <w:bottom w:val="single" w:sz="4" w:space="0" w:color="1F7EC0"/>
              <w:right w:val="single" w:sz="4" w:space="0" w:color="1F7EC0"/>
            </w:tcBorders>
            <w:shd w:val="clear" w:color="auto" w:fill="FFFFFF"/>
            <w:tcMar>
              <w:top w:w="63" w:type="dxa"/>
              <w:left w:w="63" w:type="dxa"/>
              <w:bottom w:w="63" w:type="dxa"/>
              <w:right w:w="63" w:type="dxa"/>
            </w:tcMar>
            <w:hideMark/>
          </w:tcPr>
          <w:p w14:paraId="22D2C7CB" w14:textId="3AC6ED6A" w:rsidR="00A633D9" w:rsidRPr="00CA2597" w:rsidRDefault="00A633D9" w:rsidP="00A633D9">
            <w:pPr>
              <w:spacing w:after="0" w:line="240" w:lineRule="auto"/>
              <w:rPr>
                <w:rFonts w:ascii="Aileron" w:eastAsia="Times New Roman" w:hAnsi="Aileron" w:cs="Arial"/>
                <w:sz w:val="20"/>
                <w:szCs w:val="20"/>
                <w:lang w:eastAsia="en-GB"/>
              </w:rPr>
            </w:pPr>
            <w:r w:rsidRPr="00CA2597">
              <w:rPr>
                <w:rFonts w:ascii="Aileron" w:eastAsia="Times New Roman" w:hAnsi="Aileron" w:cs="Arial"/>
                <w:sz w:val="20"/>
                <w:szCs w:val="20"/>
                <w:lang w:eastAsia="en-GB"/>
              </w:rPr>
              <w:t>A reference sample, usually from a hydrocarbon well, preserved in wax. Not usually available for subsampling.</w:t>
            </w:r>
          </w:p>
        </w:tc>
      </w:tr>
      <w:tr w:rsidR="00A633D9" w:rsidRPr="00CA2597" w14:paraId="13FC2853" w14:textId="77777777" w:rsidTr="00A633D9">
        <w:tc>
          <w:tcPr>
            <w:tcW w:w="0" w:type="auto"/>
            <w:tcBorders>
              <w:top w:val="single" w:sz="4" w:space="0" w:color="1F7EC0"/>
              <w:left w:val="single" w:sz="4" w:space="0" w:color="1F7EC0"/>
              <w:bottom w:val="single" w:sz="4" w:space="0" w:color="1F7EC0"/>
              <w:right w:val="single" w:sz="4" w:space="0" w:color="1F7EC0"/>
            </w:tcBorders>
            <w:shd w:val="clear" w:color="auto" w:fill="FFFFFF"/>
            <w:tcMar>
              <w:top w:w="63" w:type="dxa"/>
              <w:left w:w="63" w:type="dxa"/>
              <w:bottom w:w="63" w:type="dxa"/>
              <w:right w:w="63" w:type="dxa"/>
            </w:tcMar>
            <w:hideMark/>
          </w:tcPr>
          <w:p w14:paraId="51915289" w14:textId="77777777" w:rsidR="00A633D9" w:rsidRPr="00CA2597" w:rsidRDefault="00382C10" w:rsidP="00A633D9">
            <w:pPr>
              <w:spacing w:after="0" w:line="240" w:lineRule="auto"/>
              <w:rPr>
                <w:rFonts w:ascii="Aileron" w:eastAsia="Times New Roman" w:hAnsi="Aileron" w:cs="Arial"/>
                <w:sz w:val="20"/>
                <w:szCs w:val="20"/>
                <w:lang w:eastAsia="en-GB"/>
              </w:rPr>
            </w:pPr>
            <w:r w:rsidRPr="00CA2597">
              <w:rPr>
                <w:rFonts w:ascii="Aileron" w:eastAsia="Times New Roman" w:hAnsi="Aileron" w:cs="Arial"/>
                <w:noProof/>
                <w:sz w:val="20"/>
                <w:szCs w:val="20"/>
                <w:lang w:eastAsia="en-GB"/>
              </w:rPr>
              <w:drawing>
                <wp:inline distT="0" distB="0" distL="0" distR="0" wp14:anchorId="0B967B76" wp14:editId="270B2756">
                  <wp:extent cx="304800" cy="304800"/>
                  <wp:effectExtent l="19050" t="0" r="0" b="0"/>
                  <wp:docPr id="6" name="Picture 6" descr="http://www.bgs.ac.uk/images/bmd/core_samp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gs.ac.uk/images/bmd/core_sample.gif"/>
                          <pic:cNvPicPr>
                            <a:picLocks noChangeAspect="1" noChangeArrowheads="1"/>
                          </pic:cNvPicPr>
                        </pic:nvPicPr>
                        <pic:blipFill>
                          <a:blip r:embed="rId11"/>
                          <a:srcRect/>
                          <a:stretch>
                            <a:fillRect/>
                          </a:stretch>
                        </pic:blipFill>
                        <pic:spPr bwMode="auto">
                          <a:xfrm>
                            <a:off x="0" y="0"/>
                            <a:ext cx="304800" cy="304800"/>
                          </a:xfrm>
                          <a:prstGeom prst="rect">
                            <a:avLst/>
                          </a:prstGeom>
                          <a:noFill/>
                          <a:ln w="9525">
                            <a:noFill/>
                            <a:miter lim="800000"/>
                            <a:headEnd/>
                            <a:tailEnd/>
                          </a:ln>
                        </pic:spPr>
                      </pic:pic>
                    </a:graphicData>
                  </a:graphic>
                </wp:inline>
              </w:drawing>
            </w:r>
          </w:p>
        </w:tc>
        <w:tc>
          <w:tcPr>
            <w:tcW w:w="0" w:type="auto"/>
            <w:tcBorders>
              <w:top w:val="single" w:sz="4" w:space="0" w:color="1F7EC0"/>
              <w:left w:val="single" w:sz="4" w:space="0" w:color="1F7EC0"/>
              <w:bottom w:val="single" w:sz="4" w:space="0" w:color="1F7EC0"/>
              <w:right w:val="single" w:sz="4" w:space="0" w:color="1F7EC0"/>
            </w:tcBorders>
            <w:shd w:val="clear" w:color="auto" w:fill="FFFFFF"/>
            <w:tcMar>
              <w:top w:w="63" w:type="dxa"/>
              <w:left w:w="63" w:type="dxa"/>
              <w:bottom w:w="63" w:type="dxa"/>
              <w:right w:w="63" w:type="dxa"/>
            </w:tcMar>
            <w:hideMark/>
          </w:tcPr>
          <w:p w14:paraId="4F184190" w14:textId="77777777" w:rsidR="00A633D9" w:rsidRPr="00CA2597" w:rsidRDefault="00A633D9" w:rsidP="00A633D9">
            <w:pPr>
              <w:spacing w:after="0" w:line="240" w:lineRule="auto"/>
              <w:rPr>
                <w:rFonts w:ascii="Aileron" w:eastAsia="Times New Roman" w:hAnsi="Aileron" w:cs="Arial"/>
                <w:sz w:val="20"/>
                <w:szCs w:val="20"/>
                <w:lang w:eastAsia="en-GB"/>
              </w:rPr>
            </w:pPr>
            <w:r w:rsidRPr="00CA2597">
              <w:rPr>
                <w:rFonts w:ascii="Aileron" w:eastAsia="Times New Roman" w:hAnsi="Aileron" w:cs="Arial"/>
                <w:b/>
                <w:bCs/>
                <w:sz w:val="20"/>
                <w:szCs w:val="20"/>
                <w:lang w:eastAsia="en-GB"/>
              </w:rPr>
              <w:t>Resin mounted drillcore</w:t>
            </w:r>
          </w:p>
        </w:tc>
        <w:tc>
          <w:tcPr>
            <w:tcW w:w="0" w:type="auto"/>
            <w:tcBorders>
              <w:top w:val="single" w:sz="4" w:space="0" w:color="1F7EC0"/>
              <w:left w:val="single" w:sz="4" w:space="0" w:color="1F7EC0"/>
              <w:bottom w:val="single" w:sz="4" w:space="0" w:color="1F7EC0"/>
              <w:right w:val="single" w:sz="4" w:space="0" w:color="1F7EC0"/>
            </w:tcBorders>
            <w:shd w:val="clear" w:color="auto" w:fill="FFFFFF"/>
            <w:tcMar>
              <w:top w:w="63" w:type="dxa"/>
              <w:left w:w="63" w:type="dxa"/>
              <w:bottom w:w="63" w:type="dxa"/>
              <w:right w:w="63" w:type="dxa"/>
            </w:tcMar>
            <w:hideMark/>
          </w:tcPr>
          <w:p w14:paraId="70980B73" w14:textId="59754A69" w:rsidR="00A633D9" w:rsidRPr="00CA2597" w:rsidRDefault="00A633D9" w:rsidP="00A633D9">
            <w:pPr>
              <w:spacing w:after="0" w:line="240" w:lineRule="auto"/>
              <w:rPr>
                <w:rFonts w:ascii="Aileron" w:eastAsia="Times New Roman" w:hAnsi="Aileron" w:cs="Arial"/>
                <w:sz w:val="20"/>
                <w:szCs w:val="20"/>
                <w:lang w:eastAsia="en-GB"/>
              </w:rPr>
            </w:pPr>
            <w:r w:rsidRPr="00CA2597">
              <w:rPr>
                <w:rFonts w:ascii="Aileron" w:eastAsia="Times New Roman" w:hAnsi="Aileron" w:cs="Arial"/>
                <w:sz w:val="20"/>
                <w:szCs w:val="20"/>
                <w:lang w:eastAsia="en-GB"/>
              </w:rPr>
              <w:t>A reference section of drillcore, usually from a hydrocarbon well, preserved in resin. Not usually available for subsampling.</w:t>
            </w:r>
          </w:p>
        </w:tc>
      </w:tr>
      <w:tr w:rsidR="00A633D9" w:rsidRPr="00CA2597" w14:paraId="66029824" w14:textId="77777777" w:rsidTr="00A633D9">
        <w:tc>
          <w:tcPr>
            <w:tcW w:w="0" w:type="auto"/>
            <w:tcBorders>
              <w:top w:val="single" w:sz="4" w:space="0" w:color="1F7EC0"/>
              <w:left w:val="single" w:sz="4" w:space="0" w:color="1F7EC0"/>
              <w:bottom w:val="single" w:sz="4" w:space="0" w:color="1F7EC0"/>
              <w:right w:val="single" w:sz="4" w:space="0" w:color="1F7EC0"/>
            </w:tcBorders>
            <w:shd w:val="clear" w:color="auto" w:fill="FFFFFF"/>
            <w:tcMar>
              <w:top w:w="63" w:type="dxa"/>
              <w:left w:w="63" w:type="dxa"/>
              <w:bottom w:w="63" w:type="dxa"/>
              <w:right w:w="63" w:type="dxa"/>
            </w:tcMar>
            <w:hideMark/>
          </w:tcPr>
          <w:p w14:paraId="4BA3C135" w14:textId="77777777" w:rsidR="00A633D9" w:rsidRPr="00CA2597" w:rsidRDefault="00382C10" w:rsidP="00A633D9">
            <w:pPr>
              <w:spacing w:after="0" w:line="240" w:lineRule="auto"/>
              <w:rPr>
                <w:rFonts w:ascii="Aileron" w:eastAsia="Times New Roman" w:hAnsi="Aileron" w:cs="Arial"/>
                <w:sz w:val="20"/>
                <w:szCs w:val="20"/>
                <w:lang w:eastAsia="en-GB"/>
              </w:rPr>
            </w:pPr>
            <w:r w:rsidRPr="00CA2597">
              <w:rPr>
                <w:rFonts w:ascii="Aileron" w:eastAsia="Times New Roman" w:hAnsi="Aileron" w:cs="Arial"/>
                <w:noProof/>
                <w:sz w:val="20"/>
                <w:szCs w:val="20"/>
                <w:lang w:eastAsia="en-GB"/>
              </w:rPr>
              <w:drawing>
                <wp:inline distT="0" distB="0" distL="0" distR="0" wp14:anchorId="71F0D8AE" wp14:editId="3FB589E1">
                  <wp:extent cx="304800" cy="304800"/>
                  <wp:effectExtent l="19050" t="0" r="0" b="0"/>
                  <wp:docPr id="7" name="Picture 7" descr="http://www.bgs.ac.uk/images/bmd/ro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bgs.ac.uk/images/bmd/rock.gif"/>
                          <pic:cNvPicPr>
                            <a:picLocks noChangeAspect="1" noChangeArrowheads="1"/>
                          </pic:cNvPicPr>
                        </pic:nvPicPr>
                        <pic:blipFill>
                          <a:blip r:embed="rId13"/>
                          <a:srcRect/>
                          <a:stretch>
                            <a:fillRect/>
                          </a:stretch>
                        </pic:blipFill>
                        <pic:spPr bwMode="auto">
                          <a:xfrm>
                            <a:off x="0" y="0"/>
                            <a:ext cx="304800" cy="304800"/>
                          </a:xfrm>
                          <a:prstGeom prst="rect">
                            <a:avLst/>
                          </a:prstGeom>
                          <a:noFill/>
                          <a:ln w="9525">
                            <a:noFill/>
                            <a:miter lim="800000"/>
                            <a:headEnd/>
                            <a:tailEnd/>
                          </a:ln>
                        </pic:spPr>
                      </pic:pic>
                    </a:graphicData>
                  </a:graphic>
                </wp:inline>
              </w:drawing>
            </w:r>
          </w:p>
        </w:tc>
        <w:tc>
          <w:tcPr>
            <w:tcW w:w="0" w:type="auto"/>
            <w:tcBorders>
              <w:top w:val="single" w:sz="4" w:space="0" w:color="1F7EC0"/>
              <w:left w:val="single" w:sz="4" w:space="0" w:color="1F7EC0"/>
              <w:bottom w:val="single" w:sz="4" w:space="0" w:color="1F7EC0"/>
              <w:right w:val="single" w:sz="4" w:space="0" w:color="1F7EC0"/>
            </w:tcBorders>
            <w:shd w:val="clear" w:color="auto" w:fill="FFFFFF"/>
            <w:tcMar>
              <w:top w:w="63" w:type="dxa"/>
              <w:left w:w="63" w:type="dxa"/>
              <w:bottom w:w="63" w:type="dxa"/>
              <w:right w:w="63" w:type="dxa"/>
            </w:tcMar>
            <w:hideMark/>
          </w:tcPr>
          <w:p w14:paraId="6437EBEA" w14:textId="77777777" w:rsidR="00A633D9" w:rsidRPr="00CA2597" w:rsidRDefault="00A633D9" w:rsidP="00A633D9">
            <w:pPr>
              <w:spacing w:after="0" w:line="240" w:lineRule="auto"/>
              <w:rPr>
                <w:rFonts w:ascii="Aileron" w:eastAsia="Times New Roman" w:hAnsi="Aileron" w:cs="Arial"/>
                <w:sz w:val="20"/>
                <w:szCs w:val="20"/>
                <w:lang w:eastAsia="en-GB"/>
              </w:rPr>
            </w:pPr>
            <w:r w:rsidRPr="00CA2597">
              <w:rPr>
                <w:rFonts w:ascii="Aileron" w:eastAsia="Times New Roman" w:hAnsi="Aileron" w:cs="Arial"/>
                <w:b/>
                <w:bCs/>
                <w:sz w:val="20"/>
                <w:szCs w:val="20"/>
                <w:lang w:eastAsia="en-GB"/>
              </w:rPr>
              <w:t>Registered borehole specimen</w:t>
            </w:r>
          </w:p>
        </w:tc>
        <w:tc>
          <w:tcPr>
            <w:tcW w:w="0" w:type="auto"/>
            <w:tcBorders>
              <w:top w:val="single" w:sz="4" w:space="0" w:color="1F7EC0"/>
              <w:left w:val="single" w:sz="4" w:space="0" w:color="1F7EC0"/>
              <w:bottom w:val="single" w:sz="4" w:space="0" w:color="1F7EC0"/>
              <w:right w:val="single" w:sz="4" w:space="0" w:color="1F7EC0"/>
            </w:tcBorders>
            <w:shd w:val="clear" w:color="auto" w:fill="FFFFFF"/>
            <w:tcMar>
              <w:top w:w="63" w:type="dxa"/>
              <w:left w:w="63" w:type="dxa"/>
              <w:bottom w:w="63" w:type="dxa"/>
              <w:right w:w="63" w:type="dxa"/>
            </w:tcMar>
            <w:hideMark/>
          </w:tcPr>
          <w:p w14:paraId="50624BCB" w14:textId="77D7393B" w:rsidR="00A633D9" w:rsidRPr="00CA2597" w:rsidRDefault="00A633D9" w:rsidP="00A633D9">
            <w:pPr>
              <w:spacing w:after="0" w:line="240" w:lineRule="auto"/>
              <w:rPr>
                <w:rFonts w:ascii="Aileron" w:eastAsia="Times New Roman" w:hAnsi="Aileron" w:cs="Arial"/>
                <w:sz w:val="20"/>
                <w:szCs w:val="20"/>
                <w:lang w:eastAsia="en-GB"/>
              </w:rPr>
            </w:pPr>
            <w:r w:rsidRPr="00CA2597">
              <w:rPr>
                <w:rFonts w:ascii="Aileron" w:eastAsia="Times New Roman" w:hAnsi="Aileron" w:cs="Arial"/>
                <w:sz w:val="20"/>
                <w:szCs w:val="20"/>
                <w:lang w:eastAsia="en-GB"/>
              </w:rPr>
              <w:t>A series of hand specimen sized samples of drillcore, individually registered with depths and accession numbers. Many also have a list of fossil identifications or comments on petrology.</w:t>
            </w:r>
          </w:p>
        </w:tc>
      </w:tr>
      <w:tr w:rsidR="00A633D9" w:rsidRPr="00CA2597" w14:paraId="1B767A78" w14:textId="77777777" w:rsidTr="00A633D9">
        <w:tc>
          <w:tcPr>
            <w:tcW w:w="0" w:type="auto"/>
            <w:tcBorders>
              <w:top w:val="single" w:sz="4" w:space="0" w:color="1F7EC0"/>
              <w:left w:val="single" w:sz="4" w:space="0" w:color="1F7EC0"/>
              <w:bottom w:val="single" w:sz="4" w:space="0" w:color="1F7EC0"/>
              <w:right w:val="single" w:sz="4" w:space="0" w:color="1F7EC0"/>
            </w:tcBorders>
            <w:shd w:val="clear" w:color="auto" w:fill="FFFFFF"/>
            <w:tcMar>
              <w:top w:w="63" w:type="dxa"/>
              <w:left w:w="63" w:type="dxa"/>
              <w:bottom w:w="63" w:type="dxa"/>
              <w:right w:w="63" w:type="dxa"/>
            </w:tcMar>
            <w:hideMark/>
          </w:tcPr>
          <w:p w14:paraId="0C937E6A" w14:textId="77777777" w:rsidR="00A633D9" w:rsidRPr="00CA2597" w:rsidRDefault="00382C10" w:rsidP="00A633D9">
            <w:pPr>
              <w:spacing w:after="0" w:line="240" w:lineRule="auto"/>
              <w:rPr>
                <w:rFonts w:ascii="Aileron" w:eastAsia="Times New Roman" w:hAnsi="Aileron" w:cs="Arial"/>
                <w:sz w:val="20"/>
                <w:szCs w:val="20"/>
                <w:lang w:eastAsia="en-GB"/>
              </w:rPr>
            </w:pPr>
            <w:r w:rsidRPr="00CA2597">
              <w:rPr>
                <w:rFonts w:ascii="Aileron" w:eastAsia="Times New Roman" w:hAnsi="Aileron" w:cs="Arial"/>
                <w:noProof/>
                <w:sz w:val="20"/>
                <w:szCs w:val="20"/>
                <w:lang w:eastAsia="en-GB"/>
              </w:rPr>
              <w:drawing>
                <wp:inline distT="0" distB="0" distL="0" distR="0" wp14:anchorId="327745F2" wp14:editId="24C31A26">
                  <wp:extent cx="304800" cy="304800"/>
                  <wp:effectExtent l="19050" t="0" r="0" b="0"/>
                  <wp:docPr id="8" name="Picture 8" descr="http://www.bgs.ac.uk/images/bmd/cutting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bgs.ac.uk/images/bmd/cuttings.gif"/>
                          <pic:cNvPicPr>
                            <a:picLocks noChangeAspect="1" noChangeArrowheads="1"/>
                          </pic:cNvPicPr>
                        </pic:nvPicPr>
                        <pic:blipFill>
                          <a:blip r:embed="rId14"/>
                          <a:srcRect/>
                          <a:stretch>
                            <a:fillRect/>
                          </a:stretch>
                        </pic:blipFill>
                        <pic:spPr bwMode="auto">
                          <a:xfrm>
                            <a:off x="0" y="0"/>
                            <a:ext cx="304800" cy="304800"/>
                          </a:xfrm>
                          <a:prstGeom prst="rect">
                            <a:avLst/>
                          </a:prstGeom>
                          <a:noFill/>
                          <a:ln w="9525">
                            <a:noFill/>
                            <a:miter lim="800000"/>
                            <a:headEnd/>
                            <a:tailEnd/>
                          </a:ln>
                        </pic:spPr>
                      </pic:pic>
                    </a:graphicData>
                  </a:graphic>
                </wp:inline>
              </w:drawing>
            </w:r>
          </w:p>
        </w:tc>
        <w:tc>
          <w:tcPr>
            <w:tcW w:w="0" w:type="auto"/>
            <w:tcBorders>
              <w:top w:val="single" w:sz="4" w:space="0" w:color="1F7EC0"/>
              <w:left w:val="single" w:sz="4" w:space="0" w:color="1F7EC0"/>
              <w:bottom w:val="single" w:sz="4" w:space="0" w:color="1F7EC0"/>
              <w:right w:val="single" w:sz="4" w:space="0" w:color="1F7EC0"/>
            </w:tcBorders>
            <w:shd w:val="clear" w:color="auto" w:fill="FFFFFF"/>
            <w:tcMar>
              <w:top w:w="63" w:type="dxa"/>
              <w:left w:w="63" w:type="dxa"/>
              <w:bottom w:w="63" w:type="dxa"/>
              <w:right w:w="63" w:type="dxa"/>
            </w:tcMar>
            <w:hideMark/>
          </w:tcPr>
          <w:p w14:paraId="11655A1D" w14:textId="77777777" w:rsidR="00A633D9" w:rsidRPr="00CA2597" w:rsidRDefault="00A633D9" w:rsidP="00A633D9">
            <w:pPr>
              <w:spacing w:after="0" w:line="240" w:lineRule="auto"/>
              <w:rPr>
                <w:rFonts w:ascii="Aileron" w:eastAsia="Times New Roman" w:hAnsi="Aileron" w:cs="Arial"/>
                <w:sz w:val="20"/>
                <w:szCs w:val="20"/>
                <w:lang w:eastAsia="en-GB"/>
              </w:rPr>
            </w:pPr>
            <w:r w:rsidRPr="00CA2597">
              <w:rPr>
                <w:rFonts w:ascii="Aileron" w:eastAsia="Times New Roman" w:hAnsi="Aileron" w:cs="Arial"/>
                <w:b/>
                <w:bCs/>
                <w:sz w:val="20"/>
                <w:szCs w:val="20"/>
                <w:lang w:eastAsia="en-GB"/>
              </w:rPr>
              <w:t>Registered cuttings</w:t>
            </w:r>
          </w:p>
        </w:tc>
        <w:tc>
          <w:tcPr>
            <w:tcW w:w="0" w:type="auto"/>
            <w:tcBorders>
              <w:top w:val="single" w:sz="4" w:space="0" w:color="1F7EC0"/>
              <w:left w:val="single" w:sz="4" w:space="0" w:color="1F7EC0"/>
              <w:bottom w:val="single" w:sz="4" w:space="0" w:color="1F7EC0"/>
              <w:right w:val="single" w:sz="4" w:space="0" w:color="1F7EC0"/>
            </w:tcBorders>
            <w:shd w:val="clear" w:color="auto" w:fill="FFFFFF"/>
            <w:tcMar>
              <w:top w:w="63" w:type="dxa"/>
              <w:left w:w="63" w:type="dxa"/>
              <w:bottom w:w="63" w:type="dxa"/>
              <w:right w:w="63" w:type="dxa"/>
            </w:tcMar>
            <w:hideMark/>
          </w:tcPr>
          <w:p w14:paraId="783EC773" w14:textId="1B74DC31" w:rsidR="00A633D9" w:rsidRPr="00CA2597" w:rsidRDefault="00A633D9" w:rsidP="00A633D9">
            <w:pPr>
              <w:spacing w:after="0" w:line="240" w:lineRule="auto"/>
              <w:rPr>
                <w:rFonts w:ascii="Aileron" w:eastAsia="Times New Roman" w:hAnsi="Aileron" w:cs="Arial"/>
                <w:sz w:val="20"/>
                <w:szCs w:val="20"/>
                <w:lang w:eastAsia="en-GB"/>
              </w:rPr>
            </w:pPr>
            <w:r w:rsidRPr="00CA2597">
              <w:rPr>
                <w:rFonts w:ascii="Aileron" w:eastAsia="Times New Roman" w:hAnsi="Aileron" w:cs="Arial"/>
                <w:sz w:val="20"/>
                <w:szCs w:val="20"/>
                <w:lang w:eastAsia="en-GB"/>
              </w:rPr>
              <w:t>Washed &amp; dried cuttings, usually only a few tens of grams.</w:t>
            </w:r>
          </w:p>
        </w:tc>
      </w:tr>
      <w:tr w:rsidR="00A633D9" w:rsidRPr="00CA2597" w14:paraId="4E5AFFFE" w14:textId="77777777" w:rsidTr="00A633D9">
        <w:tc>
          <w:tcPr>
            <w:tcW w:w="0" w:type="auto"/>
            <w:tcBorders>
              <w:top w:val="single" w:sz="4" w:space="0" w:color="1F7EC0"/>
              <w:left w:val="single" w:sz="4" w:space="0" w:color="1F7EC0"/>
              <w:bottom w:val="single" w:sz="4" w:space="0" w:color="1F7EC0"/>
              <w:right w:val="single" w:sz="4" w:space="0" w:color="1F7EC0"/>
            </w:tcBorders>
            <w:shd w:val="clear" w:color="auto" w:fill="FFFFFF"/>
            <w:tcMar>
              <w:top w:w="63" w:type="dxa"/>
              <w:left w:w="63" w:type="dxa"/>
              <w:bottom w:w="63" w:type="dxa"/>
              <w:right w:w="63" w:type="dxa"/>
            </w:tcMar>
            <w:hideMark/>
          </w:tcPr>
          <w:p w14:paraId="2B451274" w14:textId="77777777" w:rsidR="00A633D9" w:rsidRPr="00CA2597" w:rsidRDefault="00382C10" w:rsidP="00A633D9">
            <w:pPr>
              <w:spacing w:after="0" w:line="240" w:lineRule="auto"/>
              <w:rPr>
                <w:rFonts w:ascii="Aileron" w:eastAsia="Times New Roman" w:hAnsi="Aileron" w:cs="Arial"/>
                <w:sz w:val="20"/>
                <w:szCs w:val="20"/>
                <w:lang w:eastAsia="en-GB"/>
              </w:rPr>
            </w:pPr>
            <w:r w:rsidRPr="00CA2597">
              <w:rPr>
                <w:rFonts w:ascii="Aileron" w:eastAsia="Times New Roman" w:hAnsi="Aileron" w:cs="Arial"/>
                <w:noProof/>
                <w:sz w:val="20"/>
                <w:szCs w:val="20"/>
                <w:lang w:eastAsia="en-GB"/>
              </w:rPr>
              <w:drawing>
                <wp:inline distT="0" distB="0" distL="0" distR="0" wp14:anchorId="6BCEF759" wp14:editId="7DF3FF79">
                  <wp:extent cx="304800" cy="304800"/>
                  <wp:effectExtent l="19050" t="0" r="0" b="0"/>
                  <wp:docPr id="9" name="Picture 9" descr="http://www.bgs.ac.uk/images/bmd/cutting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bgs.ac.uk/images/bmd/cuttings.gif"/>
                          <pic:cNvPicPr>
                            <a:picLocks noChangeAspect="1" noChangeArrowheads="1"/>
                          </pic:cNvPicPr>
                        </pic:nvPicPr>
                        <pic:blipFill>
                          <a:blip r:embed="rId14"/>
                          <a:srcRect/>
                          <a:stretch>
                            <a:fillRect/>
                          </a:stretch>
                        </pic:blipFill>
                        <pic:spPr bwMode="auto">
                          <a:xfrm>
                            <a:off x="0" y="0"/>
                            <a:ext cx="304800" cy="304800"/>
                          </a:xfrm>
                          <a:prstGeom prst="rect">
                            <a:avLst/>
                          </a:prstGeom>
                          <a:noFill/>
                          <a:ln w="9525">
                            <a:noFill/>
                            <a:miter lim="800000"/>
                            <a:headEnd/>
                            <a:tailEnd/>
                          </a:ln>
                        </pic:spPr>
                      </pic:pic>
                    </a:graphicData>
                  </a:graphic>
                </wp:inline>
              </w:drawing>
            </w:r>
          </w:p>
        </w:tc>
        <w:tc>
          <w:tcPr>
            <w:tcW w:w="0" w:type="auto"/>
            <w:tcBorders>
              <w:top w:val="single" w:sz="4" w:space="0" w:color="1F7EC0"/>
              <w:left w:val="single" w:sz="4" w:space="0" w:color="1F7EC0"/>
              <w:bottom w:val="single" w:sz="4" w:space="0" w:color="1F7EC0"/>
              <w:right w:val="single" w:sz="4" w:space="0" w:color="1F7EC0"/>
            </w:tcBorders>
            <w:shd w:val="clear" w:color="auto" w:fill="FFFFFF"/>
            <w:tcMar>
              <w:top w:w="63" w:type="dxa"/>
              <w:left w:w="63" w:type="dxa"/>
              <w:bottom w:w="63" w:type="dxa"/>
              <w:right w:w="63" w:type="dxa"/>
            </w:tcMar>
            <w:hideMark/>
          </w:tcPr>
          <w:p w14:paraId="13E1C336" w14:textId="77777777" w:rsidR="00A633D9" w:rsidRPr="00CA2597" w:rsidRDefault="00A633D9" w:rsidP="00A633D9">
            <w:pPr>
              <w:spacing w:after="0" w:line="240" w:lineRule="auto"/>
              <w:rPr>
                <w:rFonts w:ascii="Aileron" w:eastAsia="Times New Roman" w:hAnsi="Aileron" w:cs="Arial"/>
                <w:sz w:val="20"/>
                <w:szCs w:val="20"/>
                <w:lang w:eastAsia="en-GB"/>
              </w:rPr>
            </w:pPr>
            <w:r w:rsidRPr="00CA2597">
              <w:rPr>
                <w:rFonts w:ascii="Aileron" w:eastAsia="Times New Roman" w:hAnsi="Aileron" w:cs="Arial"/>
                <w:b/>
                <w:bCs/>
                <w:sz w:val="20"/>
                <w:szCs w:val="20"/>
                <w:lang w:eastAsia="en-GB"/>
              </w:rPr>
              <w:t>Unwashed cuttings</w:t>
            </w:r>
          </w:p>
        </w:tc>
        <w:tc>
          <w:tcPr>
            <w:tcW w:w="0" w:type="auto"/>
            <w:tcBorders>
              <w:top w:val="single" w:sz="4" w:space="0" w:color="1F7EC0"/>
              <w:left w:val="single" w:sz="4" w:space="0" w:color="1F7EC0"/>
              <w:bottom w:val="single" w:sz="4" w:space="0" w:color="1F7EC0"/>
              <w:right w:val="single" w:sz="4" w:space="0" w:color="1F7EC0"/>
            </w:tcBorders>
            <w:shd w:val="clear" w:color="auto" w:fill="FFFFFF"/>
            <w:tcMar>
              <w:top w:w="63" w:type="dxa"/>
              <w:left w:w="63" w:type="dxa"/>
              <w:bottom w:w="63" w:type="dxa"/>
              <w:right w:w="63" w:type="dxa"/>
            </w:tcMar>
            <w:hideMark/>
          </w:tcPr>
          <w:p w14:paraId="570AA4A4" w14:textId="6AAE3446" w:rsidR="00A633D9" w:rsidRPr="00CA2597" w:rsidRDefault="00A633D9" w:rsidP="00A633D9">
            <w:pPr>
              <w:spacing w:after="0" w:line="240" w:lineRule="auto"/>
              <w:rPr>
                <w:rFonts w:ascii="Aileron" w:eastAsia="Times New Roman" w:hAnsi="Aileron" w:cs="Arial"/>
                <w:sz w:val="20"/>
                <w:szCs w:val="20"/>
                <w:lang w:eastAsia="en-GB"/>
              </w:rPr>
            </w:pPr>
            <w:r w:rsidRPr="00CA2597">
              <w:rPr>
                <w:rFonts w:ascii="Aileron" w:eastAsia="Times New Roman" w:hAnsi="Aileron" w:cs="Arial"/>
                <w:sz w:val="20"/>
                <w:szCs w:val="20"/>
                <w:lang w:eastAsia="en-GB"/>
              </w:rPr>
              <w:t>Unwashed cuttings, complete with fines and drilling mud. Usually several hundred grams.</w:t>
            </w:r>
          </w:p>
        </w:tc>
      </w:tr>
    </w:tbl>
    <w:p w14:paraId="141B9A01" w14:textId="2B5FAF3F" w:rsidR="00A633D9" w:rsidRPr="00CA2597" w:rsidRDefault="00A633D9" w:rsidP="00956C3B">
      <w:pPr>
        <w:jc w:val="both"/>
        <w:rPr>
          <w:rFonts w:ascii="Aileron" w:hAnsi="Aileron"/>
          <w:b/>
          <w:sz w:val="20"/>
          <w:szCs w:val="20"/>
        </w:rPr>
      </w:pPr>
    </w:p>
    <w:p w14:paraId="7FE226E8" w14:textId="77777777" w:rsidR="001E4DA2" w:rsidRPr="00CA2597" w:rsidRDefault="001E4DA2" w:rsidP="00956C3B">
      <w:pPr>
        <w:jc w:val="both"/>
        <w:rPr>
          <w:rFonts w:ascii="Aileron" w:hAnsi="Aileron"/>
          <w:b/>
          <w:sz w:val="20"/>
          <w:szCs w:val="20"/>
        </w:rPr>
      </w:pPr>
    </w:p>
    <w:p w14:paraId="10D2DFE7" w14:textId="04EC5EC5" w:rsidR="001E4DA2" w:rsidRPr="00CA2597" w:rsidRDefault="001E4DA2" w:rsidP="00956C3B">
      <w:pPr>
        <w:jc w:val="both"/>
        <w:rPr>
          <w:rFonts w:ascii="Aileron" w:hAnsi="Aileron"/>
          <w:b/>
          <w:sz w:val="20"/>
          <w:szCs w:val="20"/>
        </w:rPr>
      </w:pPr>
    </w:p>
    <w:p w14:paraId="30C22195" w14:textId="77777777" w:rsidR="001E4DA2" w:rsidRPr="00CA2597" w:rsidRDefault="001E4DA2" w:rsidP="001E4DA2">
      <w:pPr>
        <w:rPr>
          <w:rFonts w:ascii="Aileron" w:hAnsi="Aileron"/>
          <w:b/>
          <w:sz w:val="20"/>
          <w:szCs w:val="20"/>
          <w:u w:val="single"/>
        </w:rPr>
      </w:pPr>
    </w:p>
    <w:p w14:paraId="688D27FB" w14:textId="77777777" w:rsidR="001E4DA2" w:rsidRPr="00CA2597" w:rsidRDefault="001E4DA2" w:rsidP="001E4DA2">
      <w:pPr>
        <w:rPr>
          <w:rFonts w:ascii="Aileron" w:hAnsi="Aileron"/>
          <w:b/>
          <w:sz w:val="20"/>
          <w:szCs w:val="20"/>
          <w:u w:val="single"/>
        </w:rPr>
      </w:pPr>
    </w:p>
    <w:p w14:paraId="6266126C" w14:textId="77777777" w:rsidR="001E4DA2" w:rsidRPr="00CA2597" w:rsidRDefault="001E4DA2">
      <w:pPr>
        <w:spacing w:after="0" w:line="240" w:lineRule="auto"/>
        <w:rPr>
          <w:rFonts w:ascii="Aileron" w:hAnsi="Aileron"/>
          <w:b/>
          <w:sz w:val="20"/>
          <w:szCs w:val="20"/>
          <w:u w:val="single"/>
        </w:rPr>
      </w:pPr>
      <w:r w:rsidRPr="00CA2597">
        <w:rPr>
          <w:rFonts w:ascii="Aileron" w:hAnsi="Aileron"/>
          <w:b/>
          <w:sz w:val="20"/>
          <w:szCs w:val="20"/>
          <w:u w:val="single"/>
        </w:rPr>
        <w:br w:type="page"/>
      </w:r>
    </w:p>
    <w:p w14:paraId="64D87834" w14:textId="5495D7D6" w:rsidR="001E4DA2" w:rsidRPr="00CA2597" w:rsidRDefault="00CA2597" w:rsidP="001E4DA2">
      <w:pPr>
        <w:rPr>
          <w:rFonts w:ascii="Aileron" w:hAnsi="Aileron"/>
          <w:b/>
          <w:sz w:val="20"/>
          <w:szCs w:val="20"/>
          <w:u w:val="single"/>
        </w:rPr>
      </w:pPr>
      <w:r>
        <w:rPr>
          <w:rFonts w:ascii="Aileron" w:hAnsi="Aileron"/>
          <w:b/>
          <w:sz w:val="20"/>
          <w:szCs w:val="20"/>
          <w:u w:val="single"/>
        </w:rPr>
        <w:lastRenderedPageBreak/>
        <w:t xml:space="preserve">Terms and Conditions </w:t>
      </w:r>
      <w:r w:rsidR="001E4DA2" w:rsidRPr="00CA2597">
        <w:rPr>
          <w:rFonts w:ascii="Aileron" w:hAnsi="Aileron"/>
          <w:b/>
          <w:sz w:val="20"/>
          <w:szCs w:val="20"/>
          <w:u w:val="single"/>
        </w:rPr>
        <w:t>Form for Access to the NGR Keyworth Core Store</w:t>
      </w:r>
    </w:p>
    <w:p w14:paraId="5F884486" w14:textId="70A183EA" w:rsidR="001E4DA2" w:rsidRPr="00CA2597" w:rsidRDefault="001E4DA2" w:rsidP="001E4DA2">
      <w:pPr>
        <w:spacing w:line="240" w:lineRule="auto"/>
        <w:rPr>
          <w:rFonts w:ascii="Aileron" w:hAnsi="Aileron"/>
          <w:sz w:val="20"/>
          <w:szCs w:val="20"/>
        </w:rPr>
      </w:pPr>
      <w:r w:rsidRPr="00CA2597">
        <w:rPr>
          <w:rFonts w:ascii="Aileron" w:hAnsi="Aileron"/>
          <w:sz w:val="20"/>
          <w:szCs w:val="20"/>
        </w:rPr>
        <w:t xml:space="preserve">Access to view core or samples from any released well will be granted to any person wishing to do so; for cores and samples from unreleased wells, access will only be granted on receipt of written permission from the current licence holding well operating company. All access is conditional upon the timely lodging of raw data, interpretative reports, prepared </w:t>
      </w:r>
      <w:r w:rsidR="00F27D1C" w:rsidRPr="00CA2597">
        <w:rPr>
          <w:rFonts w:ascii="Aileron" w:hAnsi="Aileron"/>
          <w:sz w:val="20"/>
          <w:szCs w:val="20"/>
        </w:rPr>
        <w:t>samples,</w:t>
      </w:r>
      <w:r w:rsidRPr="00CA2597">
        <w:rPr>
          <w:rFonts w:ascii="Aileron" w:hAnsi="Aileron"/>
          <w:sz w:val="20"/>
          <w:szCs w:val="20"/>
        </w:rPr>
        <w:t xml:space="preserve"> and residues from previous visits.</w:t>
      </w:r>
    </w:p>
    <w:p w14:paraId="09B9A48C" w14:textId="77777777" w:rsidR="001E4DA2" w:rsidRPr="00CA2597" w:rsidRDefault="001E4DA2" w:rsidP="001E4DA2">
      <w:pPr>
        <w:spacing w:line="240" w:lineRule="auto"/>
        <w:jc w:val="both"/>
        <w:rPr>
          <w:rFonts w:ascii="Aileron" w:hAnsi="Aileron"/>
          <w:b/>
          <w:sz w:val="20"/>
          <w:szCs w:val="20"/>
          <w:u w:val="single"/>
        </w:rPr>
      </w:pPr>
      <w:r w:rsidRPr="00CA2597">
        <w:rPr>
          <w:rFonts w:ascii="Aileron" w:hAnsi="Aileron"/>
          <w:b/>
          <w:sz w:val="20"/>
          <w:szCs w:val="20"/>
          <w:u w:val="single"/>
        </w:rPr>
        <w:t xml:space="preserve">1. Conditions of Access </w:t>
      </w:r>
    </w:p>
    <w:p w14:paraId="31EA367F" w14:textId="6BA0DEEE" w:rsidR="001E4DA2" w:rsidRPr="00CA2597" w:rsidRDefault="001E4DA2" w:rsidP="001E4DA2">
      <w:pPr>
        <w:pStyle w:val="ListParagraph"/>
        <w:numPr>
          <w:ilvl w:val="0"/>
          <w:numId w:val="6"/>
        </w:numPr>
        <w:spacing w:after="0" w:line="240" w:lineRule="auto"/>
        <w:jc w:val="both"/>
        <w:rPr>
          <w:rFonts w:ascii="Aileron" w:hAnsi="Aileron"/>
          <w:sz w:val="20"/>
          <w:szCs w:val="20"/>
        </w:rPr>
      </w:pPr>
      <w:r w:rsidRPr="00CA2597">
        <w:rPr>
          <w:rFonts w:ascii="Aileron" w:hAnsi="Aileron"/>
          <w:sz w:val="20"/>
          <w:szCs w:val="20"/>
        </w:rPr>
        <w:t>Access will only be granted on receipt of a completed application form</w:t>
      </w:r>
      <w:r w:rsidR="009E0C5D">
        <w:rPr>
          <w:rFonts w:ascii="Aileron" w:hAnsi="Aileron"/>
          <w:sz w:val="20"/>
          <w:szCs w:val="20"/>
        </w:rPr>
        <w:t xml:space="preserve"> (above)</w:t>
      </w:r>
      <w:r w:rsidRPr="00CA2597">
        <w:rPr>
          <w:rFonts w:ascii="Aileron" w:hAnsi="Aileron"/>
          <w:sz w:val="20"/>
          <w:szCs w:val="20"/>
        </w:rPr>
        <w:t xml:space="preserve">e. Fill in the details of material needed and depth ranges by accessing the online databases at </w:t>
      </w:r>
      <w:hyperlink r:id="rId15" w:history="1">
        <w:r w:rsidRPr="00CA2597">
          <w:rPr>
            <w:rStyle w:val="Hyperlink"/>
            <w:rFonts w:ascii="Aileron" w:hAnsi="Aileron"/>
            <w:sz w:val="20"/>
            <w:szCs w:val="20"/>
          </w:rPr>
          <w:t>https://www.bgs.ac.uk/data/databases.html</w:t>
        </w:r>
      </w:hyperlink>
      <w:r w:rsidRPr="00CA2597">
        <w:rPr>
          <w:sz w:val="20"/>
          <w:szCs w:val="20"/>
        </w:rPr>
        <w:t xml:space="preserve"> </w:t>
      </w:r>
      <w:r w:rsidRPr="00CA2597">
        <w:rPr>
          <w:rFonts w:ascii="Aileron" w:hAnsi="Aileron"/>
          <w:sz w:val="20"/>
          <w:szCs w:val="20"/>
        </w:rPr>
        <w:t xml:space="preserve">and </w:t>
      </w:r>
      <w:hyperlink r:id="rId16" w:history="1">
        <w:r w:rsidRPr="00CA2597">
          <w:rPr>
            <w:rStyle w:val="Hyperlink"/>
            <w:rFonts w:ascii="Aileron" w:hAnsi="Aileron"/>
            <w:sz w:val="20"/>
            <w:szCs w:val="20"/>
          </w:rPr>
          <w:t>http://www.bgs.ac.uk/geoindex/</w:t>
        </w:r>
      </w:hyperlink>
    </w:p>
    <w:p w14:paraId="0139835A" w14:textId="6E40B5F8" w:rsidR="001E4DA2" w:rsidRPr="00CA2597" w:rsidRDefault="001E4DA2" w:rsidP="001E4DA2">
      <w:pPr>
        <w:pStyle w:val="ListParagraph"/>
        <w:numPr>
          <w:ilvl w:val="0"/>
          <w:numId w:val="6"/>
        </w:numPr>
        <w:spacing w:after="0" w:line="240" w:lineRule="auto"/>
        <w:jc w:val="both"/>
        <w:rPr>
          <w:rFonts w:ascii="Aileron" w:hAnsi="Aileron"/>
          <w:sz w:val="20"/>
          <w:szCs w:val="20"/>
        </w:rPr>
      </w:pPr>
      <w:r w:rsidRPr="00CA2597">
        <w:rPr>
          <w:rFonts w:ascii="Aileron" w:hAnsi="Aileron"/>
          <w:sz w:val="20"/>
          <w:szCs w:val="20"/>
        </w:rPr>
        <w:t xml:space="preserve">On receipt, the application form will be </w:t>
      </w:r>
      <w:r w:rsidR="00F27D1C" w:rsidRPr="00CA2597">
        <w:rPr>
          <w:rFonts w:ascii="Aileron" w:hAnsi="Aileron"/>
          <w:sz w:val="20"/>
          <w:szCs w:val="20"/>
        </w:rPr>
        <w:t>checked,</w:t>
      </w:r>
      <w:r w:rsidRPr="00CA2597">
        <w:rPr>
          <w:rFonts w:ascii="Aileron" w:hAnsi="Aileron"/>
          <w:sz w:val="20"/>
          <w:szCs w:val="20"/>
        </w:rPr>
        <w:t xml:space="preserve"> and the viewing authorised. The room booking will then be confirmed. </w:t>
      </w:r>
    </w:p>
    <w:p w14:paraId="1670C5AD" w14:textId="02E953D6" w:rsidR="001E4DA2" w:rsidRPr="00CA2597" w:rsidRDefault="001E4DA2" w:rsidP="001E4DA2">
      <w:pPr>
        <w:pStyle w:val="ListParagraph"/>
        <w:numPr>
          <w:ilvl w:val="0"/>
          <w:numId w:val="6"/>
        </w:numPr>
        <w:spacing w:after="0" w:line="240" w:lineRule="auto"/>
        <w:jc w:val="both"/>
        <w:rPr>
          <w:rFonts w:ascii="Aileron" w:hAnsi="Aileron"/>
          <w:sz w:val="20"/>
          <w:szCs w:val="20"/>
        </w:rPr>
      </w:pPr>
      <w:r w:rsidRPr="00CA2597">
        <w:rPr>
          <w:rFonts w:ascii="Aileron" w:hAnsi="Aileron"/>
          <w:sz w:val="20"/>
          <w:szCs w:val="20"/>
        </w:rPr>
        <w:t>The cost of laboratory hire is *</w:t>
      </w:r>
      <w:r w:rsidR="00D96AD3" w:rsidRPr="00CA2597">
        <w:rPr>
          <w:rFonts w:ascii="Aileron" w:hAnsi="Aileron"/>
          <w:sz w:val="20"/>
          <w:szCs w:val="20"/>
        </w:rPr>
        <w:t>£</w:t>
      </w:r>
      <w:r w:rsidR="00D96AD3">
        <w:rPr>
          <w:rFonts w:ascii="Aileron" w:hAnsi="Aileron"/>
          <w:sz w:val="20"/>
          <w:szCs w:val="20"/>
        </w:rPr>
        <w:t>3</w:t>
      </w:r>
      <w:r w:rsidR="00ED5AD2">
        <w:rPr>
          <w:rFonts w:ascii="Aileron" w:hAnsi="Aileron"/>
          <w:sz w:val="20"/>
          <w:szCs w:val="20"/>
        </w:rPr>
        <w:t>29</w:t>
      </w:r>
      <w:r w:rsidR="00D96AD3">
        <w:rPr>
          <w:rFonts w:ascii="Aileron" w:hAnsi="Aileron"/>
          <w:sz w:val="20"/>
          <w:szCs w:val="20"/>
        </w:rPr>
        <w:t>.1</w:t>
      </w:r>
      <w:r w:rsidR="00ED5AD2">
        <w:rPr>
          <w:rFonts w:ascii="Aileron" w:hAnsi="Aileron"/>
          <w:sz w:val="20"/>
          <w:szCs w:val="20"/>
        </w:rPr>
        <w:t>4</w:t>
      </w:r>
      <w:r w:rsidR="00D96AD3" w:rsidRPr="00CA2597">
        <w:rPr>
          <w:rFonts w:ascii="Aileron" w:hAnsi="Aileron"/>
          <w:sz w:val="20"/>
          <w:szCs w:val="20"/>
        </w:rPr>
        <w:t xml:space="preserve"> + VAT</w:t>
      </w:r>
      <w:r w:rsidR="00D96AD3">
        <w:rPr>
          <w:rFonts w:ascii="Aileron" w:hAnsi="Aileron"/>
          <w:sz w:val="20"/>
          <w:szCs w:val="20"/>
        </w:rPr>
        <w:t xml:space="preserve"> for staff time to facilitate the visit </w:t>
      </w:r>
      <w:r w:rsidR="00D96AD3" w:rsidRPr="00CA2597">
        <w:rPr>
          <w:rFonts w:ascii="Aileron" w:hAnsi="Aileron"/>
          <w:sz w:val="20"/>
          <w:szCs w:val="20"/>
        </w:rPr>
        <w:t>per lab per day</w:t>
      </w:r>
      <w:r w:rsidR="00D96AD3">
        <w:rPr>
          <w:rFonts w:ascii="Aileron" w:hAnsi="Aileron"/>
          <w:sz w:val="20"/>
          <w:szCs w:val="20"/>
        </w:rPr>
        <w:t xml:space="preserve"> </w:t>
      </w:r>
      <w:r w:rsidR="00ED00BC">
        <w:rPr>
          <w:rFonts w:ascii="Aileron" w:hAnsi="Aileron"/>
          <w:sz w:val="20"/>
          <w:szCs w:val="20"/>
        </w:rPr>
        <w:t>plus a Standing Charge of £1</w:t>
      </w:r>
      <w:r w:rsidR="00ED5AD2">
        <w:rPr>
          <w:rFonts w:ascii="Aileron" w:hAnsi="Aileron"/>
          <w:sz w:val="20"/>
          <w:szCs w:val="20"/>
        </w:rPr>
        <w:t>50</w:t>
      </w:r>
      <w:r w:rsidR="00ED00BC">
        <w:rPr>
          <w:rFonts w:ascii="Aileron" w:hAnsi="Aileron"/>
          <w:sz w:val="20"/>
          <w:szCs w:val="20"/>
        </w:rPr>
        <w:t>.</w:t>
      </w:r>
      <w:r w:rsidR="00D96AD3">
        <w:rPr>
          <w:rFonts w:ascii="Aileron" w:hAnsi="Aileron"/>
          <w:sz w:val="20"/>
          <w:szCs w:val="20"/>
        </w:rPr>
        <w:t>7</w:t>
      </w:r>
      <w:r w:rsidR="00ED5AD2">
        <w:rPr>
          <w:rFonts w:ascii="Aileron" w:hAnsi="Aileron"/>
          <w:sz w:val="20"/>
          <w:szCs w:val="20"/>
        </w:rPr>
        <w:t>5</w:t>
      </w:r>
      <w:r w:rsidR="008961D0">
        <w:rPr>
          <w:rFonts w:ascii="Aileron" w:hAnsi="Aileron"/>
          <w:sz w:val="20"/>
          <w:szCs w:val="20"/>
        </w:rPr>
        <w:t xml:space="preserve"> + VAT</w:t>
      </w:r>
      <w:r w:rsidR="00ED00BC">
        <w:rPr>
          <w:rFonts w:ascii="Aileron" w:hAnsi="Aileron"/>
          <w:sz w:val="20"/>
          <w:szCs w:val="20"/>
        </w:rPr>
        <w:t xml:space="preserve"> per</w:t>
      </w:r>
      <w:r w:rsidR="006D224B">
        <w:rPr>
          <w:rFonts w:ascii="Aileron" w:hAnsi="Aileron"/>
          <w:sz w:val="20"/>
          <w:szCs w:val="20"/>
        </w:rPr>
        <w:t xml:space="preserve"> lab per</w:t>
      </w:r>
      <w:r w:rsidR="00ED00BC">
        <w:rPr>
          <w:rFonts w:ascii="Aileron" w:hAnsi="Aileron"/>
          <w:sz w:val="20"/>
          <w:szCs w:val="20"/>
        </w:rPr>
        <w:t xml:space="preserve"> visit</w:t>
      </w:r>
      <w:r w:rsidRPr="00CA2597">
        <w:rPr>
          <w:rFonts w:ascii="Aileron" w:hAnsi="Aileron"/>
          <w:sz w:val="20"/>
          <w:szCs w:val="20"/>
        </w:rPr>
        <w:t>.</w:t>
      </w:r>
      <w:r w:rsidRPr="00CA2597">
        <w:rPr>
          <w:rFonts w:cs="Calibri"/>
          <w:sz w:val="20"/>
          <w:szCs w:val="20"/>
        </w:rPr>
        <w:t> </w:t>
      </w:r>
      <w:r w:rsidRPr="00CA2597">
        <w:rPr>
          <w:rFonts w:ascii="Aileron" w:hAnsi="Aileron"/>
          <w:sz w:val="20"/>
          <w:szCs w:val="20"/>
        </w:rPr>
        <w:t xml:space="preserve"> The minimum booking fee to secure one lab per day is *</w:t>
      </w:r>
      <w:r w:rsidRPr="00CA2597">
        <w:rPr>
          <w:rFonts w:ascii="Aileron" w:hAnsi="Aileron" w:cs="Aileron"/>
          <w:sz w:val="20"/>
          <w:szCs w:val="20"/>
        </w:rPr>
        <w:t>£</w:t>
      </w:r>
      <w:r w:rsidR="00ED00BC">
        <w:rPr>
          <w:rFonts w:ascii="Aileron" w:hAnsi="Aileron" w:cs="Aileron"/>
          <w:sz w:val="20"/>
          <w:szCs w:val="20"/>
        </w:rPr>
        <w:t>4</w:t>
      </w:r>
      <w:r w:rsidR="00ED5AD2">
        <w:rPr>
          <w:rFonts w:ascii="Aileron" w:hAnsi="Aileron" w:cs="Aileron"/>
          <w:sz w:val="20"/>
          <w:szCs w:val="20"/>
        </w:rPr>
        <w:t>79</w:t>
      </w:r>
      <w:r w:rsidR="00D96AD3">
        <w:rPr>
          <w:rFonts w:ascii="Aileron" w:hAnsi="Aileron" w:cs="Aileron"/>
          <w:sz w:val="20"/>
          <w:szCs w:val="20"/>
        </w:rPr>
        <w:t>.</w:t>
      </w:r>
      <w:r w:rsidR="00ED5AD2">
        <w:rPr>
          <w:rFonts w:ascii="Aileron" w:hAnsi="Aileron" w:cs="Aileron"/>
          <w:sz w:val="20"/>
          <w:szCs w:val="20"/>
        </w:rPr>
        <w:t>89</w:t>
      </w:r>
      <w:r w:rsidRPr="00CA2597">
        <w:rPr>
          <w:rFonts w:ascii="Aileron" w:hAnsi="Aileron"/>
          <w:sz w:val="20"/>
          <w:szCs w:val="20"/>
        </w:rPr>
        <w:t xml:space="preserve"> + VAT.</w:t>
      </w:r>
      <w:r w:rsidRPr="00CA2597">
        <w:rPr>
          <w:rFonts w:cs="Calibri"/>
          <w:sz w:val="20"/>
          <w:szCs w:val="20"/>
        </w:rPr>
        <w:t> </w:t>
      </w:r>
      <w:r w:rsidRPr="00CA2597">
        <w:rPr>
          <w:rFonts w:ascii="Aileron" w:hAnsi="Aileron"/>
          <w:sz w:val="20"/>
          <w:szCs w:val="20"/>
        </w:rPr>
        <w:t xml:space="preserve"> This fee includes up to four hours of staff time (to cover two technicians to lay out and return material to the store).</w:t>
      </w:r>
      <w:r w:rsidRPr="00CA2597">
        <w:rPr>
          <w:rFonts w:cs="Calibri"/>
          <w:sz w:val="20"/>
          <w:szCs w:val="20"/>
        </w:rPr>
        <w:t> </w:t>
      </w:r>
      <w:r w:rsidRPr="00CA2597">
        <w:rPr>
          <w:rFonts w:ascii="Arial" w:hAnsi="Arial" w:cs="Arial"/>
          <w:sz w:val="20"/>
          <w:szCs w:val="20"/>
        </w:rPr>
        <w:t xml:space="preserve"> </w:t>
      </w:r>
      <w:r w:rsidR="0086784C" w:rsidRPr="0086784C">
        <w:rPr>
          <w:rFonts w:ascii="Aileron" w:hAnsi="Aileron"/>
          <w:sz w:val="20"/>
          <w:szCs w:val="20"/>
        </w:rPr>
        <w:t>If the retrieval of the requested material is expected to be particularly complex (i.e. because the material is stored in multiple separate pallet locations and therefore it will take longer than normally expected to service the laboratory) we may apply an additional cost recovery rate of £</w:t>
      </w:r>
      <w:r w:rsidR="00ED5AD2">
        <w:rPr>
          <w:rFonts w:ascii="Aileron" w:hAnsi="Aileron"/>
          <w:sz w:val="20"/>
          <w:szCs w:val="20"/>
        </w:rPr>
        <w:t>60.30</w:t>
      </w:r>
      <w:r w:rsidR="0086784C" w:rsidRPr="0086784C">
        <w:rPr>
          <w:rFonts w:ascii="Aileron" w:hAnsi="Aileron"/>
          <w:sz w:val="20"/>
          <w:szCs w:val="20"/>
        </w:rPr>
        <w:t xml:space="preserve"> + VAT per hour.  We will assess the complexity of the request in advance (i.e. the amount of staff time to retrieve the core/material requested) and prepare a quotation for the visitor to approve before arrival.</w:t>
      </w:r>
      <w:r w:rsidRPr="00CA2597">
        <w:rPr>
          <w:rFonts w:ascii="Arial" w:hAnsi="Arial" w:cs="Arial"/>
          <w:sz w:val="20"/>
          <w:szCs w:val="20"/>
        </w:rPr>
        <w:t xml:space="preserve"> </w:t>
      </w:r>
      <w:r w:rsidR="0086784C" w:rsidRPr="0086784C">
        <w:rPr>
          <w:rFonts w:ascii="Aileron" w:hAnsi="Aileron"/>
          <w:sz w:val="20"/>
          <w:szCs w:val="20"/>
        </w:rPr>
        <w:t>If visitors request additional material to be brought out during their visit, and it is resource intensive or complex to facilitate, an additional cost recovery rate of £</w:t>
      </w:r>
      <w:r w:rsidR="00ED5AD2">
        <w:rPr>
          <w:rFonts w:ascii="Aileron" w:hAnsi="Aileron"/>
          <w:sz w:val="20"/>
          <w:szCs w:val="20"/>
        </w:rPr>
        <w:t>60.30</w:t>
      </w:r>
      <w:r w:rsidR="0086784C" w:rsidRPr="0086784C">
        <w:rPr>
          <w:rFonts w:ascii="Aileron" w:hAnsi="Aileron"/>
          <w:sz w:val="20"/>
          <w:szCs w:val="20"/>
        </w:rPr>
        <w:t xml:space="preserve"> + VAT per hour may be applied.</w:t>
      </w:r>
      <w:r w:rsidR="0086784C">
        <w:rPr>
          <w:rFonts w:ascii="Arial" w:hAnsi="Arial" w:cs="Arial"/>
          <w:sz w:val="20"/>
          <w:szCs w:val="20"/>
        </w:rPr>
        <w:t xml:space="preserve"> </w:t>
      </w:r>
      <w:r w:rsidRPr="00CA2597">
        <w:rPr>
          <w:rFonts w:ascii="Arial" w:hAnsi="Arial" w:cs="Arial"/>
          <w:sz w:val="20"/>
          <w:szCs w:val="20"/>
        </w:rPr>
        <w:t>T</w:t>
      </w:r>
      <w:r w:rsidRPr="00CA2597">
        <w:rPr>
          <w:rFonts w:ascii="Aileron" w:hAnsi="Aileron"/>
          <w:sz w:val="20"/>
          <w:szCs w:val="20"/>
        </w:rPr>
        <w:t xml:space="preserve">his charge is waived for </w:t>
      </w:r>
      <w:r w:rsidR="00065BA3">
        <w:rPr>
          <w:rFonts w:ascii="Aileron" w:hAnsi="Aileron"/>
          <w:sz w:val="20"/>
          <w:szCs w:val="20"/>
        </w:rPr>
        <w:t xml:space="preserve">non-funded </w:t>
      </w:r>
      <w:r w:rsidRPr="00CA2597">
        <w:rPr>
          <w:rFonts w:ascii="Aileron" w:hAnsi="Aileron"/>
          <w:sz w:val="20"/>
          <w:szCs w:val="20"/>
        </w:rPr>
        <w:t xml:space="preserve">academics on production of evidence, e.g. letter from supervisor or signed academic waiver, stating all works are for academic purposes only, however Academics are also encouraged to request funding for lab hire via their grant funding.  </w:t>
      </w:r>
      <w:r w:rsidRPr="00CA2597">
        <w:rPr>
          <w:rFonts w:ascii="Aileron" w:hAnsi="Aileron"/>
          <w:b/>
          <w:i/>
          <w:sz w:val="20"/>
          <w:szCs w:val="20"/>
        </w:rPr>
        <w:t>* This fee is subject to change to reflect staff costs</w:t>
      </w:r>
    </w:p>
    <w:p w14:paraId="7F5C373E" w14:textId="77777777" w:rsidR="001E4DA2" w:rsidRPr="00CA2597" w:rsidRDefault="001E4DA2" w:rsidP="001E4DA2">
      <w:pPr>
        <w:pStyle w:val="ListParagraph"/>
        <w:numPr>
          <w:ilvl w:val="0"/>
          <w:numId w:val="6"/>
        </w:numPr>
        <w:spacing w:after="0" w:line="240" w:lineRule="auto"/>
        <w:jc w:val="both"/>
        <w:rPr>
          <w:rFonts w:ascii="Aileron" w:hAnsi="Aileron"/>
          <w:sz w:val="20"/>
          <w:szCs w:val="20"/>
        </w:rPr>
      </w:pPr>
      <w:r w:rsidRPr="00CA2597">
        <w:rPr>
          <w:rFonts w:ascii="Aileron" w:hAnsi="Aileron"/>
          <w:sz w:val="20"/>
          <w:szCs w:val="20"/>
        </w:rPr>
        <w:t>All cores and samples must be treated with the utmost care as this is the National Archive.  Any process or technique that might cause damage to the core and samples should not be used unless authorised in advance by the Chief Curator.</w:t>
      </w:r>
    </w:p>
    <w:p w14:paraId="0FC0301D" w14:textId="77777777" w:rsidR="001E4DA2" w:rsidRPr="00CA2597" w:rsidRDefault="001E4DA2" w:rsidP="001E4DA2">
      <w:pPr>
        <w:pStyle w:val="ListParagraph"/>
        <w:numPr>
          <w:ilvl w:val="0"/>
          <w:numId w:val="6"/>
        </w:numPr>
        <w:spacing w:after="0" w:line="240" w:lineRule="auto"/>
        <w:jc w:val="both"/>
        <w:rPr>
          <w:rFonts w:ascii="Aileron" w:hAnsi="Aileron"/>
          <w:sz w:val="20"/>
          <w:szCs w:val="20"/>
        </w:rPr>
      </w:pPr>
      <w:r w:rsidRPr="00CA2597">
        <w:rPr>
          <w:rFonts w:ascii="Aileron" w:hAnsi="Aileron"/>
          <w:sz w:val="20"/>
          <w:szCs w:val="20"/>
        </w:rPr>
        <w:t xml:space="preserve">Completion reports and well logs in the public domain may be available on request. </w:t>
      </w:r>
    </w:p>
    <w:p w14:paraId="5B0277AA" w14:textId="77777777" w:rsidR="001E4DA2" w:rsidRPr="00CA2597" w:rsidRDefault="001E4DA2" w:rsidP="001E4DA2">
      <w:pPr>
        <w:pStyle w:val="ListParagraph"/>
        <w:numPr>
          <w:ilvl w:val="0"/>
          <w:numId w:val="6"/>
        </w:numPr>
        <w:spacing w:after="0" w:line="240" w:lineRule="auto"/>
        <w:jc w:val="both"/>
        <w:rPr>
          <w:rFonts w:ascii="Aileron" w:hAnsi="Aileron"/>
          <w:sz w:val="20"/>
          <w:szCs w:val="20"/>
        </w:rPr>
      </w:pPr>
      <w:r w:rsidRPr="00CA2597">
        <w:rPr>
          <w:rFonts w:ascii="Aileron" w:hAnsi="Aileron"/>
          <w:sz w:val="20"/>
          <w:szCs w:val="20"/>
        </w:rPr>
        <w:t>You agree that any research you publish that includes information or data arising from your access will acknowledge BGS’s support in granting you access. See also clause 4 vii below.</w:t>
      </w:r>
    </w:p>
    <w:p w14:paraId="08B59844" w14:textId="77777777" w:rsidR="001E4DA2" w:rsidRPr="00CA2597" w:rsidRDefault="001E4DA2" w:rsidP="001E4DA2">
      <w:pPr>
        <w:pStyle w:val="ListParagraph"/>
        <w:numPr>
          <w:ilvl w:val="0"/>
          <w:numId w:val="6"/>
        </w:numPr>
        <w:spacing w:after="0" w:line="240" w:lineRule="auto"/>
        <w:jc w:val="both"/>
        <w:rPr>
          <w:rFonts w:ascii="Aileron" w:hAnsi="Aileron"/>
          <w:sz w:val="20"/>
          <w:szCs w:val="20"/>
        </w:rPr>
      </w:pPr>
      <w:r w:rsidRPr="00CA2597">
        <w:rPr>
          <w:rFonts w:ascii="Aileron" w:hAnsi="Aileron"/>
          <w:sz w:val="20"/>
          <w:szCs w:val="20"/>
        </w:rPr>
        <w:t>Your booking is effective upon confirmation from BGS and shall remain until your visit to the BGS Core Store is completed, or unless you apply to BGS in writing to cancel your booking.  The total lab hire fee for your booking will be charged if your booking is cancelled fewer than 14 calendar days before your visit and if the Core Store is unable to replace your booking with another booking.</w:t>
      </w:r>
    </w:p>
    <w:p w14:paraId="399F2492" w14:textId="0D22066E" w:rsidR="001E4DA2" w:rsidRDefault="001E4DA2" w:rsidP="001E4DA2">
      <w:pPr>
        <w:pStyle w:val="ListParagraph"/>
        <w:numPr>
          <w:ilvl w:val="0"/>
          <w:numId w:val="6"/>
        </w:numPr>
        <w:spacing w:after="0" w:line="240" w:lineRule="auto"/>
        <w:jc w:val="both"/>
        <w:rPr>
          <w:rFonts w:ascii="Aileron" w:hAnsi="Aileron"/>
          <w:sz w:val="20"/>
          <w:szCs w:val="20"/>
        </w:rPr>
      </w:pPr>
      <w:r w:rsidRPr="00CA2597">
        <w:rPr>
          <w:rFonts w:ascii="Aileron" w:hAnsi="Aileron"/>
          <w:sz w:val="20"/>
          <w:szCs w:val="20"/>
        </w:rPr>
        <w:t>The Core Store is an active warehouse operation and</w:t>
      </w:r>
      <w:r w:rsidRPr="00CA2597">
        <w:rPr>
          <w:rFonts w:cs="Calibri"/>
          <w:sz w:val="20"/>
          <w:szCs w:val="20"/>
        </w:rPr>
        <w:t> </w:t>
      </w:r>
      <w:r w:rsidRPr="00CA2597">
        <w:rPr>
          <w:rFonts w:ascii="Aileron" w:hAnsi="Aileron"/>
          <w:sz w:val="20"/>
          <w:szCs w:val="20"/>
        </w:rPr>
        <w:t xml:space="preserve">will have </w:t>
      </w:r>
      <w:r w:rsidR="00F27D1C" w:rsidRPr="00CA2597">
        <w:rPr>
          <w:rFonts w:ascii="Aileron" w:hAnsi="Aileron"/>
          <w:sz w:val="20"/>
          <w:szCs w:val="20"/>
        </w:rPr>
        <w:t>forklift</w:t>
      </w:r>
      <w:r w:rsidRPr="00CA2597">
        <w:rPr>
          <w:rFonts w:ascii="Aileron" w:hAnsi="Aileron"/>
          <w:sz w:val="20"/>
          <w:szCs w:val="20"/>
        </w:rPr>
        <w:t xml:space="preserve"> trucks and heavy lifting equipment in operation during opening hours. Visitors should be aware of these movements and follow the Core Store briefing on arrival making sure they are aware of the movements of vehicles whenever they step from area to area. </w:t>
      </w:r>
      <w:r w:rsidRPr="00CA2597">
        <w:rPr>
          <w:rFonts w:cs="Calibri"/>
          <w:sz w:val="20"/>
          <w:szCs w:val="20"/>
        </w:rPr>
        <w:t> </w:t>
      </w:r>
      <w:r w:rsidRPr="00CA2597">
        <w:rPr>
          <w:rFonts w:ascii="Aileron" w:hAnsi="Aileron"/>
          <w:sz w:val="20"/>
          <w:szCs w:val="20"/>
        </w:rPr>
        <w:t>For the Health &amp; Safety of all our visitors, visitors will only have access to the lab(s) allocated to them during their visit and the welfare facilities (tea/coffee area and toilets) provided.</w:t>
      </w:r>
      <w:r w:rsidRPr="00CA2597">
        <w:rPr>
          <w:rFonts w:cs="Calibri"/>
          <w:sz w:val="20"/>
          <w:szCs w:val="20"/>
        </w:rPr>
        <w:t> </w:t>
      </w:r>
      <w:r w:rsidRPr="00CA2597">
        <w:rPr>
          <w:rFonts w:ascii="Aileron" w:hAnsi="Aileron"/>
          <w:sz w:val="20"/>
          <w:szCs w:val="20"/>
        </w:rPr>
        <w:t xml:space="preserve"> Access to other areas of the Core Store are strictly prohibited. Should any visitors have any safety concerns during their visit they are required to raise them immediately with the Core Store </w:t>
      </w:r>
      <w:r w:rsidR="00F27D1C" w:rsidRPr="00CA2597">
        <w:rPr>
          <w:rFonts w:ascii="Aileron" w:hAnsi="Aileron"/>
          <w:sz w:val="20"/>
          <w:szCs w:val="20"/>
        </w:rPr>
        <w:t>staff.</w:t>
      </w:r>
    </w:p>
    <w:p w14:paraId="29186D8D" w14:textId="5744F7C3" w:rsidR="009F232D" w:rsidRPr="009F232D" w:rsidRDefault="009F232D" w:rsidP="00CE728A">
      <w:pPr>
        <w:pStyle w:val="ListParagraph"/>
        <w:numPr>
          <w:ilvl w:val="0"/>
          <w:numId w:val="6"/>
        </w:numPr>
        <w:spacing w:after="0" w:line="240" w:lineRule="auto"/>
        <w:jc w:val="both"/>
        <w:rPr>
          <w:rFonts w:ascii="Aileron" w:hAnsi="Aileron"/>
          <w:sz w:val="20"/>
          <w:szCs w:val="20"/>
        </w:rPr>
      </w:pPr>
      <w:r w:rsidRPr="009F232D">
        <w:rPr>
          <w:rFonts w:ascii="Aileron" w:hAnsi="Aileron"/>
          <w:sz w:val="20"/>
          <w:szCs w:val="20"/>
        </w:rPr>
        <w:t xml:space="preserve">Users of The National Geological Repository </w:t>
      </w:r>
      <w:r>
        <w:rPr>
          <w:rFonts w:ascii="Aileron" w:hAnsi="Aileron"/>
          <w:sz w:val="20"/>
          <w:szCs w:val="20"/>
        </w:rPr>
        <w:t xml:space="preserve">(NGR) </w:t>
      </w:r>
      <w:r w:rsidRPr="009F232D">
        <w:rPr>
          <w:rFonts w:ascii="Aileron" w:hAnsi="Aileron"/>
          <w:sz w:val="20"/>
          <w:szCs w:val="20"/>
        </w:rPr>
        <w:t>are requested to add an acknowledgment to any published work created from work carried out at the NGR.  Please use the citation below and add/amend details as necessary.  “We are grateful to [actual names, (British Geological Survey)] for help with [e.g making the core material available / specimens available / curating the specimens].  This work includes information obtained from the National Geological Repository (NGR), British Geological Survey. Reference IDAxxxxxx  [as quoted in our correspondence].”</w:t>
      </w:r>
    </w:p>
    <w:p w14:paraId="36AFF6BF" w14:textId="77777777" w:rsidR="001E4DA2" w:rsidRPr="00CA2597" w:rsidRDefault="001E4DA2" w:rsidP="001E4DA2">
      <w:pPr>
        <w:spacing w:after="0" w:line="240" w:lineRule="auto"/>
        <w:jc w:val="both"/>
        <w:rPr>
          <w:rFonts w:ascii="Aileron" w:hAnsi="Aileron"/>
          <w:sz w:val="20"/>
          <w:szCs w:val="20"/>
        </w:rPr>
      </w:pPr>
    </w:p>
    <w:p w14:paraId="1799CF36" w14:textId="77777777" w:rsidR="001E4DA2" w:rsidRPr="00CA2597" w:rsidRDefault="001E4DA2" w:rsidP="001E4DA2">
      <w:pPr>
        <w:spacing w:line="336" w:lineRule="atLeast"/>
        <w:jc w:val="both"/>
        <w:rPr>
          <w:rFonts w:ascii="Aileron" w:eastAsia="Times New Roman" w:hAnsi="Aileron" w:cs="Arial"/>
          <w:b/>
          <w:bCs/>
          <w:sz w:val="20"/>
          <w:szCs w:val="20"/>
          <w:lang w:val="en" w:eastAsia="en-GB"/>
        </w:rPr>
      </w:pPr>
      <w:r w:rsidRPr="00CA2597">
        <w:rPr>
          <w:rFonts w:ascii="Aileron" w:eastAsia="Times New Roman" w:hAnsi="Aileron" w:cs="Arial"/>
          <w:b/>
          <w:bCs/>
          <w:sz w:val="20"/>
          <w:szCs w:val="20"/>
          <w:u w:val="single"/>
          <w:lang w:val="en" w:eastAsia="en-GB"/>
        </w:rPr>
        <w:t>2. If We Change Your Booking</w:t>
      </w:r>
    </w:p>
    <w:p w14:paraId="02AF0B96" w14:textId="77777777" w:rsidR="001E4DA2" w:rsidRPr="00CA2597" w:rsidRDefault="001E4DA2" w:rsidP="001E4DA2">
      <w:pPr>
        <w:spacing w:after="0" w:line="240" w:lineRule="auto"/>
        <w:ind w:left="567"/>
        <w:jc w:val="both"/>
        <w:rPr>
          <w:rFonts w:ascii="Aileron" w:eastAsia="Times New Roman" w:hAnsi="Aileron" w:cs="Arial"/>
          <w:sz w:val="20"/>
          <w:szCs w:val="20"/>
          <w:lang w:val="en" w:eastAsia="en-GB"/>
        </w:rPr>
      </w:pPr>
      <w:r w:rsidRPr="00CA2597">
        <w:rPr>
          <w:rFonts w:ascii="Aileron" w:eastAsia="Times New Roman" w:hAnsi="Aileron" w:cs="Arial"/>
          <w:sz w:val="20"/>
          <w:szCs w:val="20"/>
          <w:lang w:val="en" w:eastAsia="en-GB"/>
        </w:rPr>
        <w:t xml:space="preserve">In the unlikely or unforeseen event that it becomes necessary to change or cancel your booking for reasons outside our control (e.g. closure of our offices for H&amp;S reasons, staff sickness, etc), in total or in part, BGS will inform you as soon as is reasonably possible and hopefully before you have booked transport and/or started your journey. In such circumstances, BGS will then offer you the choice of: </w:t>
      </w:r>
    </w:p>
    <w:p w14:paraId="105C191D" w14:textId="6CB7E0D0" w:rsidR="001E4DA2" w:rsidRPr="00CA2597" w:rsidRDefault="001E4DA2" w:rsidP="001E4DA2">
      <w:pPr>
        <w:pStyle w:val="ListParagraph"/>
        <w:numPr>
          <w:ilvl w:val="0"/>
          <w:numId w:val="5"/>
        </w:numPr>
        <w:spacing w:after="0" w:line="240" w:lineRule="auto"/>
        <w:jc w:val="both"/>
        <w:rPr>
          <w:rFonts w:ascii="Aileron" w:eastAsia="Times New Roman" w:hAnsi="Aileron" w:cs="Arial"/>
          <w:sz w:val="20"/>
          <w:szCs w:val="20"/>
          <w:lang w:val="en" w:eastAsia="en-GB"/>
        </w:rPr>
      </w:pPr>
      <w:r w:rsidRPr="00CA2597">
        <w:rPr>
          <w:rFonts w:ascii="Aileron" w:eastAsia="Times New Roman" w:hAnsi="Aileron" w:cs="Arial"/>
          <w:sz w:val="20"/>
          <w:szCs w:val="20"/>
          <w:lang w:val="en" w:eastAsia="en-GB"/>
        </w:rPr>
        <w:t xml:space="preserve">accepting the changed arrangements, perhaps where a part of the BGS service is </w:t>
      </w:r>
      <w:r w:rsidR="00F27D1C" w:rsidRPr="00CA2597">
        <w:rPr>
          <w:rFonts w:ascii="Aileron" w:eastAsia="Times New Roman" w:hAnsi="Aileron" w:cs="Arial"/>
          <w:sz w:val="20"/>
          <w:szCs w:val="20"/>
          <w:lang w:val="en" w:eastAsia="en-GB"/>
        </w:rPr>
        <w:t>offered.</w:t>
      </w:r>
      <w:r w:rsidRPr="00CA2597">
        <w:rPr>
          <w:rFonts w:ascii="Aileron" w:eastAsia="Times New Roman" w:hAnsi="Aileron" w:cs="Arial"/>
          <w:sz w:val="20"/>
          <w:szCs w:val="20"/>
          <w:lang w:val="en" w:eastAsia="en-GB"/>
        </w:rPr>
        <w:t xml:space="preserve"> </w:t>
      </w:r>
    </w:p>
    <w:p w14:paraId="383C3A0A" w14:textId="77777777" w:rsidR="001E4DA2" w:rsidRPr="00CA2597" w:rsidRDefault="001E4DA2" w:rsidP="001E4DA2">
      <w:pPr>
        <w:pStyle w:val="ListParagraph"/>
        <w:numPr>
          <w:ilvl w:val="0"/>
          <w:numId w:val="5"/>
        </w:numPr>
        <w:spacing w:after="0" w:line="240" w:lineRule="auto"/>
        <w:jc w:val="both"/>
        <w:rPr>
          <w:rFonts w:ascii="Aileron" w:eastAsia="Times New Roman" w:hAnsi="Aileron" w:cs="Arial"/>
          <w:sz w:val="20"/>
          <w:szCs w:val="20"/>
          <w:lang w:val="en" w:eastAsia="en-GB"/>
        </w:rPr>
      </w:pPr>
      <w:r w:rsidRPr="00CA2597">
        <w:rPr>
          <w:rFonts w:ascii="Aileron" w:eastAsia="Times New Roman" w:hAnsi="Aileron" w:cs="Arial"/>
          <w:sz w:val="20"/>
          <w:szCs w:val="20"/>
          <w:lang w:val="en" w:eastAsia="en-GB"/>
        </w:rPr>
        <w:t xml:space="preserve">subject to availability, booking another visit date at the Core Store, </w:t>
      </w:r>
    </w:p>
    <w:p w14:paraId="798B6D91" w14:textId="77777777" w:rsidR="001E4DA2" w:rsidRPr="00CA2597" w:rsidRDefault="001E4DA2" w:rsidP="001E4DA2">
      <w:pPr>
        <w:pStyle w:val="ListParagraph"/>
        <w:numPr>
          <w:ilvl w:val="0"/>
          <w:numId w:val="5"/>
        </w:numPr>
        <w:spacing w:after="0" w:line="240" w:lineRule="auto"/>
        <w:jc w:val="both"/>
        <w:rPr>
          <w:rFonts w:ascii="Aileron" w:eastAsia="Times New Roman" w:hAnsi="Aileron" w:cs="Arial"/>
          <w:sz w:val="20"/>
          <w:szCs w:val="20"/>
          <w:lang w:val="en" w:eastAsia="en-GB"/>
        </w:rPr>
      </w:pPr>
      <w:r w:rsidRPr="00CA2597">
        <w:rPr>
          <w:rFonts w:ascii="Aileron" w:eastAsia="Times New Roman" w:hAnsi="Aileron" w:cs="Arial"/>
          <w:sz w:val="20"/>
          <w:szCs w:val="20"/>
          <w:lang w:val="en" w:eastAsia="en-GB"/>
        </w:rPr>
        <w:t>cancelling the booking completely.</w:t>
      </w:r>
    </w:p>
    <w:p w14:paraId="74F74F01" w14:textId="77777777" w:rsidR="001E4DA2" w:rsidRPr="00CA2597" w:rsidRDefault="001E4DA2" w:rsidP="001E4DA2">
      <w:pPr>
        <w:spacing w:after="0" w:line="336" w:lineRule="atLeast"/>
        <w:ind w:left="567"/>
        <w:jc w:val="both"/>
        <w:rPr>
          <w:rFonts w:ascii="Aileron" w:eastAsia="Times New Roman" w:hAnsi="Aileron" w:cs="Arial"/>
          <w:b/>
          <w:bCs/>
          <w:sz w:val="20"/>
          <w:szCs w:val="20"/>
          <w:lang w:val="en" w:eastAsia="en-GB"/>
        </w:rPr>
      </w:pPr>
    </w:p>
    <w:p w14:paraId="4E9ED8F7" w14:textId="44FD93E2" w:rsidR="001E4DA2" w:rsidRPr="00CA2597" w:rsidRDefault="001E4DA2" w:rsidP="001E4DA2">
      <w:pPr>
        <w:spacing w:line="336" w:lineRule="atLeast"/>
        <w:jc w:val="both"/>
        <w:rPr>
          <w:rFonts w:ascii="Aileron" w:eastAsia="Times New Roman" w:hAnsi="Aileron" w:cs="Arial"/>
          <w:b/>
          <w:bCs/>
          <w:sz w:val="20"/>
          <w:szCs w:val="20"/>
          <w:lang w:val="en" w:eastAsia="en-GB"/>
        </w:rPr>
      </w:pPr>
      <w:r w:rsidRPr="00CA2597">
        <w:rPr>
          <w:rFonts w:ascii="Aileron" w:eastAsia="Times New Roman" w:hAnsi="Aileron" w:cs="Arial"/>
          <w:b/>
          <w:bCs/>
          <w:sz w:val="20"/>
          <w:szCs w:val="20"/>
          <w:u w:val="single"/>
          <w:lang w:val="en" w:eastAsia="en-GB"/>
        </w:rPr>
        <w:t xml:space="preserve">3. Our Commitment </w:t>
      </w:r>
      <w:r w:rsidR="00F27D1C" w:rsidRPr="00CA2597">
        <w:rPr>
          <w:rFonts w:ascii="Aileron" w:eastAsia="Times New Roman" w:hAnsi="Aileron" w:cs="Arial"/>
          <w:b/>
          <w:bCs/>
          <w:sz w:val="20"/>
          <w:szCs w:val="20"/>
          <w:u w:val="single"/>
          <w:lang w:val="en" w:eastAsia="en-GB"/>
        </w:rPr>
        <w:t>to</w:t>
      </w:r>
      <w:r w:rsidRPr="00CA2597">
        <w:rPr>
          <w:rFonts w:ascii="Aileron" w:eastAsia="Times New Roman" w:hAnsi="Aileron" w:cs="Arial"/>
          <w:b/>
          <w:bCs/>
          <w:sz w:val="20"/>
          <w:szCs w:val="20"/>
          <w:u w:val="single"/>
          <w:lang w:val="en" w:eastAsia="en-GB"/>
        </w:rPr>
        <w:t xml:space="preserve"> You</w:t>
      </w:r>
    </w:p>
    <w:p w14:paraId="3EF66275" w14:textId="77777777" w:rsidR="001E4DA2" w:rsidRPr="00CA2597" w:rsidRDefault="001E4DA2" w:rsidP="001E4DA2">
      <w:pPr>
        <w:spacing w:after="0" w:line="240" w:lineRule="auto"/>
        <w:ind w:left="567"/>
        <w:jc w:val="both"/>
        <w:rPr>
          <w:rFonts w:ascii="Aileron" w:eastAsia="Times New Roman" w:hAnsi="Aileron" w:cs="Arial"/>
          <w:sz w:val="20"/>
          <w:szCs w:val="20"/>
          <w:lang w:val="en" w:eastAsia="en-GB"/>
        </w:rPr>
      </w:pPr>
      <w:r w:rsidRPr="00CA2597">
        <w:rPr>
          <w:rFonts w:ascii="Aileron" w:eastAsia="Times New Roman" w:hAnsi="Aileron" w:cs="Arial"/>
          <w:sz w:val="20"/>
          <w:szCs w:val="20"/>
          <w:lang w:val="en" w:eastAsia="en-GB"/>
        </w:rPr>
        <w:lastRenderedPageBreak/>
        <w:t>Where part of the BGS service is delayed or cannot be offered, BGS will make all reasonable efforts to ensure that other services you have arranged from us are provided. BGS accepts, to the full extent of law, no liability or responsibility whatsoever where, through reasons outside our control, we are unable to offer you the services so requested and agreed, which includes any alternative arrangements.</w:t>
      </w:r>
    </w:p>
    <w:p w14:paraId="0D2BFD78" w14:textId="77777777" w:rsidR="001E4DA2" w:rsidRPr="00CA2597" w:rsidRDefault="001E4DA2" w:rsidP="001E4DA2">
      <w:pPr>
        <w:spacing w:after="0" w:line="240" w:lineRule="auto"/>
        <w:ind w:left="567"/>
        <w:jc w:val="both"/>
        <w:rPr>
          <w:rFonts w:ascii="Aileron" w:eastAsia="Times New Roman" w:hAnsi="Aileron" w:cs="Arial"/>
          <w:sz w:val="20"/>
          <w:szCs w:val="20"/>
          <w:lang w:val="en" w:eastAsia="en-GB"/>
        </w:rPr>
      </w:pPr>
    </w:p>
    <w:p w14:paraId="6BA7ABB3" w14:textId="77777777" w:rsidR="001E4DA2" w:rsidRPr="00CA2597" w:rsidRDefault="001E4DA2" w:rsidP="001E4DA2">
      <w:pPr>
        <w:spacing w:after="0" w:line="240" w:lineRule="auto"/>
        <w:ind w:left="567"/>
        <w:jc w:val="both"/>
        <w:rPr>
          <w:rFonts w:ascii="Aileron" w:hAnsi="Aileron" w:cs="Arial"/>
          <w:sz w:val="20"/>
          <w:szCs w:val="20"/>
        </w:rPr>
      </w:pPr>
      <w:r w:rsidRPr="00CA2597">
        <w:rPr>
          <w:rFonts w:ascii="Aileron" w:eastAsia="Times New Roman" w:hAnsi="Aileron" w:cs="Arial"/>
          <w:sz w:val="20"/>
          <w:szCs w:val="20"/>
          <w:lang w:val="en" w:eastAsia="en-GB"/>
        </w:rPr>
        <w:t xml:space="preserve">In circumstances where, through the willful or negligent actions of BGS staff, any compensation is agreed with you to cover any direct losses you may have suffered, these </w:t>
      </w:r>
      <w:r w:rsidRPr="00CA2597">
        <w:rPr>
          <w:rFonts w:ascii="Aileron" w:hAnsi="Aileron" w:cs="Arial"/>
          <w:sz w:val="20"/>
          <w:szCs w:val="20"/>
        </w:rPr>
        <w:t xml:space="preserve">will not extend to any indirect damages or losses or any loss of contract or opportunity, loss of profit or loss of revenue, whether direct or indirect, even if you have advised us of the losses or if they were within its contemplation. </w:t>
      </w:r>
    </w:p>
    <w:p w14:paraId="1A72DA55" w14:textId="77777777" w:rsidR="001E4DA2" w:rsidRPr="00CA2597" w:rsidRDefault="001E4DA2" w:rsidP="001E4DA2">
      <w:pPr>
        <w:spacing w:after="0" w:line="240" w:lineRule="auto"/>
        <w:ind w:left="567"/>
        <w:jc w:val="both"/>
        <w:rPr>
          <w:rFonts w:ascii="Aileron" w:hAnsi="Aileron" w:cs="Arial"/>
          <w:sz w:val="20"/>
          <w:szCs w:val="20"/>
        </w:rPr>
      </w:pPr>
    </w:p>
    <w:p w14:paraId="432E9C5C" w14:textId="77777777" w:rsidR="001E4DA2" w:rsidRPr="00CA2597" w:rsidRDefault="001E4DA2" w:rsidP="001E4DA2">
      <w:pPr>
        <w:spacing w:after="0" w:line="240" w:lineRule="auto"/>
        <w:ind w:left="567"/>
        <w:jc w:val="both"/>
        <w:rPr>
          <w:rFonts w:ascii="Aileron" w:hAnsi="Aileron"/>
          <w:sz w:val="20"/>
          <w:szCs w:val="20"/>
        </w:rPr>
      </w:pPr>
      <w:r w:rsidRPr="00CA2597">
        <w:rPr>
          <w:rFonts w:ascii="Aileron" w:hAnsi="Aileron" w:cs="Arial"/>
          <w:sz w:val="20"/>
          <w:szCs w:val="20"/>
        </w:rPr>
        <w:t xml:space="preserve">In all cases the aggregate liability of BGS to you for any direct losses, any negligence or arising in any other way out of the subject matter of this Agreement will not exceed </w:t>
      </w:r>
      <w:r w:rsidRPr="00CA2597">
        <w:rPr>
          <w:rFonts w:ascii="Aileron" w:eastAsia="Times New Roman" w:hAnsi="Aileron" w:cs="Arial"/>
          <w:sz w:val="20"/>
          <w:szCs w:val="20"/>
          <w:lang w:val="en" w:eastAsia="en-GB"/>
        </w:rPr>
        <w:t xml:space="preserve">the value of the booking. </w:t>
      </w:r>
      <w:r w:rsidRPr="00CA2597">
        <w:rPr>
          <w:rFonts w:ascii="Aileron" w:hAnsi="Aileron" w:cs="Arial"/>
          <w:sz w:val="20"/>
          <w:szCs w:val="20"/>
        </w:rPr>
        <w:t>Nothing in these terms and conditions excludes or limits the liability of BGS for death or personal injury arising from its negligence, or for fraud, or for any other liability that, by law, cannot be excluded or limited.</w:t>
      </w:r>
    </w:p>
    <w:p w14:paraId="6E315913" w14:textId="77777777" w:rsidR="001E4DA2" w:rsidRPr="00CA2597" w:rsidRDefault="001E4DA2" w:rsidP="001E4DA2">
      <w:pPr>
        <w:spacing w:after="0" w:line="240" w:lineRule="auto"/>
        <w:jc w:val="both"/>
        <w:rPr>
          <w:rFonts w:ascii="Aileron" w:hAnsi="Aileron"/>
          <w:sz w:val="20"/>
          <w:szCs w:val="20"/>
        </w:rPr>
      </w:pPr>
    </w:p>
    <w:p w14:paraId="76331E11" w14:textId="77777777" w:rsidR="001E4DA2" w:rsidRPr="00CA2597" w:rsidRDefault="001E4DA2" w:rsidP="001E4DA2">
      <w:pPr>
        <w:spacing w:line="240" w:lineRule="auto"/>
        <w:jc w:val="both"/>
        <w:rPr>
          <w:rFonts w:ascii="Aileron" w:hAnsi="Aileron"/>
          <w:b/>
          <w:sz w:val="20"/>
          <w:szCs w:val="20"/>
          <w:u w:val="single"/>
        </w:rPr>
      </w:pPr>
      <w:r w:rsidRPr="00CA2597">
        <w:rPr>
          <w:rFonts w:ascii="Aileron" w:hAnsi="Aileron"/>
          <w:sz w:val="20"/>
          <w:szCs w:val="20"/>
        </w:rPr>
        <w:t>4</w:t>
      </w:r>
      <w:r w:rsidRPr="00CA2597">
        <w:rPr>
          <w:rFonts w:ascii="Aileron" w:hAnsi="Aileron"/>
          <w:b/>
          <w:sz w:val="20"/>
          <w:szCs w:val="20"/>
          <w:u w:val="single"/>
        </w:rPr>
        <w:t xml:space="preserve">. Condition of Sampling </w:t>
      </w:r>
    </w:p>
    <w:p w14:paraId="22156F3C" w14:textId="77777777" w:rsidR="001E4DA2" w:rsidRPr="00CA2597" w:rsidRDefault="001E4DA2" w:rsidP="001E4DA2">
      <w:pPr>
        <w:spacing w:line="240" w:lineRule="auto"/>
        <w:jc w:val="both"/>
        <w:rPr>
          <w:rFonts w:ascii="Aileron" w:hAnsi="Aileron"/>
          <w:sz w:val="20"/>
          <w:szCs w:val="20"/>
        </w:rPr>
      </w:pPr>
      <w:r w:rsidRPr="00CA2597">
        <w:rPr>
          <w:rFonts w:ascii="Aileron" w:hAnsi="Aileron"/>
          <w:sz w:val="20"/>
          <w:szCs w:val="20"/>
        </w:rPr>
        <w:t xml:space="preserve">Permission to sample will only be granted at the discretion of the Core Store Manager, based on the following sampling rules: </w:t>
      </w:r>
    </w:p>
    <w:p w14:paraId="11F17880" w14:textId="2E635384" w:rsidR="001E4DA2" w:rsidRPr="009B515F" w:rsidRDefault="001E4DA2" w:rsidP="009B515F">
      <w:pPr>
        <w:pStyle w:val="ListParagraph"/>
        <w:numPr>
          <w:ilvl w:val="0"/>
          <w:numId w:val="1"/>
        </w:numPr>
        <w:spacing w:after="0" w:line="240" w:lineRule="auto"/>
        <w:ind w:left="1134" w:hanging="567"/>
        <w:jc w:val="both"/>
        <w:rPr>
          <w:rFonts w:ascii="Aileron" w:hAnsi="Aileron"/>
          <w:b/>
          <w:i/>
          <w:sz w:val="20"/>
          <w:szCs w:val="20"/>
        </w:rPr>
      </w:pPr>
      <w:r w:rsidRPr="009B515F">
        <w:rPr>
          <w:rFonts w:ascii="Aileron" w:hAnsi="Aileron"/>
          <w:sz w:val="20"/>
          <w:szCs w:val="20"/>
        </w:rPr>
        <w:t>Sampling must follow the procedure described in “Record of Samples Taken during Inspection” i.e. all subsamples taken during the visit must be bar-coded and referenced by these unique numbers in all data and reports produced.  A sampling fee of £1</w:t>
      </w:r>
      <w:r w:rsidR="0086784C">
        <w:rPr>
          <w:rFonts w:ascii="Aileron" w:hAnsi="Aileron"/>
          <w:sz w:val="20"/>
          <w:szCs w:val="20"/>
        </w:rPr>
        <w:t>3</w:t>
      </w:r>
      <w:r w:rsidR="00ED5AD2">
        <w:rPr>
          <w:rFonts w:ascii="Aileron" w:hAnsi="Aileron"/>
          <w:sz w:val="20"/>
          <w:szCs w:val="20"/>
        </w:rPr>
        <w:t>.50</w:t>
      </w:r>
      <w:r w:rsidRPr="009B515F">
        <w:rPr>
          <w:rFonts w:ascii="Aileron" w:hAnsi="Aileron"/>
          <w:sz w:val="20"/>
          <w:szCs w:val="20"/>
        </w:rPr>
        <w:t xml:space="preserve"> + VAT for each sample taken from cuttings and *£</w:t>
      </w:r>
      <w:r w:rsidR="00ED5AD2">
        <w:rPr>
          <w:rFonts w:ascii="Aileron" w:hAnsi="Aileron"/>
          <w:sz w:val="20"/>
          <w:szCs w:val="20"/>
        </w:rPr>
        <w:t>20</w:t>
      </w:r>
      <w:r w:rsidR="0086784C">
        <w:rPr>
          <w:rFonts w:ascii="Aileron" w:hAnsi="Aileron"/>
          <w:sz w:val="20"/>
          <w:szCs w:val="20"/>
        </w:rPr>
        <w:t>.</w:t>
      </w:r>
      <w:r w:rsidR="00ED5AD2">
        <w:rPr>
          <w:rFonts w:ascii="Aileron" w:hAnsi="Aileron"/>
          <w:sz w:val="20"/>
          <w:szCs w:val="20"/>
        </w:rPr>
        <w:t>0</w:t>
      </w:r>
      <w:r w:rsidR="0086784C">
        <w:rPr>
          <w:rFonts w:ascii="Aileron" w:hAnsi="Aileron"/>
          <w:sz w:val="20"/>
          <w:szCs w:val="20"/>
        </w:rPr>
        <w:t>0</w:t>
      </w:r>
      <w:r w:rsidRPr="009B515F">
        <w:rPr>
          <w:rFonts w:ascii="Aileron" w:hAnsi="Aileron"/>
          <w:sz w:val="20"/>
          <w:szCs w:val="20"/>
        </w:rPr>
        <w:t xml:space="preserve"> + VAT is charged if sample is taken from core.</w:t>
      </w:r>
      <w:r w:rsidR="009B515F" w:rsidRPr="009B515F">
        <w:rPr>
          <w:rFonts w:ascii="Aileron" w:hAnsi="Aileron"/>
          <w:sz w:val="20"/>
          <w:szCs w:val="20"/>
        </w:rPr>
        <w:t xml:space="preserve"> </w:t>
      </w:r>
      <w:r w:rsidRPr="009B515F">
        <w:rPr>
          <w:rFonts w:ascii="Aileron" w:hAnsi="Aileron"/>
          <w:sz w:val="20"/>
          <w:szCs w:val="20"/>
        </w:rPr>
        <w:t xml:space="preserve">Sampling will not normally be allowed at </w:t>
      </w:r>
      <w:r w:rsidRPr="009B515F">
        <w:rPr>
          <w:rFonts w:ascii="Aileron" w:hAnsi="Aileron"/>
          <w:b/>
          <w:sz w:val="20"/>
          <w:szCs w:val="20"/>
          <w:u w:val="single"/>
        </w:rPr>
        <w:t>intervals less than 1m</w:t>
      </w:r>
      <w:r w:rsidRPr="009B515F">
        <w:rPr>
          <w:rFonts w:ascii="Aileron" w:hAnsi="Aileron"/>
          <w:sz w:val="20"/>
          <w:szCs w:val="20"/>
        </w:rPr>
        <w:t xml:space="preserve">, unless a significant scientific reason has been submitted and agreed by our Chief Curator.  </w:t>
      </w:r>
      <w:r w:rsidRPr="009B515F">
        <w:rPr>
          <w:rFonts w:ascii="Aileron" w:hAnsi="Aileron"/>
          <w:bCs/>
          <w:i/>
          <w:sz w:val="20"/>
          <w:szCs w:val="20"/>
        </w:rPr>
        <w:t>* This fee is subject to change to reflect staff costs</w:t>
      </w:r>
    </w:p>
    <w:p w14:paraId="1664B199" w14:textId="79C76024" w:rsidR="001E4DA2" w:rsidRPr="00CA2597" w:rsidRDefault="001E4DA2" w:rsidP="009B515F">
      <w:pPr>
        <w:pStyle w:val="ListParagraph"/>
        <w:numPr>
          <w:ilvl w:val="0"/>
          <w:numId w:val="1"/>
        </w:numPr>
        <w:spacing w:after="0" w:line="240" w:lineRule="auto"/>
        <w:ind w:left="1134" w:hanging="567"/>
        <w:jc w:val="both"/>
        <w:rPr>
          <w:rFonts w:ascii="Aileron" w:hAnsi="Aileron"/>
          <w:sz w:val="20"/>
          <w:szCs w:val="20"/>
        </w:rPr>
      </w:pPr>
      <w:r w:rsidRPr="00CA2597">
        <w:rPr>
          <w:rFonts w:ascii="Aileron" w:hAnsi="Aileron"/>
          <w:sz w:val="20"/>
          <w:szCs w:val="20"/>
        </w:rPr>
        <w:t xml:space="preserve">Sample size (cores) is limited to that required for a thin section plus a palynological, </w:t>
      </w:r>
      <w:r w:rsidR="00F27D1C" w:rsidRPr="00CA2597">
        <w:rPr>
          <w:rFonts w:ascii="Aileron" w:hAnsi="Aileron"/>
          <w:sz w:val="20"/>
          <w:szCs w:val="20"/>
        </w:rPr>
        <w:t>micropaleontological</w:t>
      </w:r>
      <w:r w:rsidRPr="00CA2597">
        <w:rPr>
          <w:rFonts w:ascii="Aileron" w:hAnsi="Aileron"/>
          <w:sz w:val="20"/>
          <w:szCs w:val="20"/>
        </w:rPr>
        <w:t>, geochemical or SEM analysis. (Usually small chips from side)</w:t>
      </w:r>
    </w:p>
    <w:p w14:paraId="2FFDF241" w14:textId="77777777" w:rsidR="001E4DA2" w:rsidRPr="00CA2597" w:rsidRDefault="001E4DA2" w:rsidP="009B515F">
      <w:pPr>
        <w:pStyle w:val="ListParagraph"/>
        <w:spacing w:after="0" w:line="240" w:lineRule="auto"/>
        <w:ind w:left="1134"/>
        <w:jc w:val="both"/>
        <w:rPr>
          <w:rFonts w:ascii="Aileron" w:hAnsi="Aileron"/>
          <w:sz w:val="20"/>
          <w:szCs w:val="20"/>
        </w:rPr>
      </w:pPr>
      <w:r w:rsidRPr="00CA2597">
        <w:rPr>
          <w:rFonts w:ascii="Aileron" w:hAnsi="Aileron"/>
          <w:sz w:val="20"/>
          <w:szCs w:val="20"/>
        </w:rPr>
        <w:t xml:space="preserve">Sample size (cuttings) is normally 5-10 grams but where sampling would deplete the archived set to below 25g permission should be obtained by applying directly to BEIS/NSTA. (Information on request) </w:t>
      </w:r>
    </w:p>
    <w:p w14:paraId="3C437FE1" w14:textId="77777777" w:rsidR="001E4DA2" w:rsidRPr="00CA2597" w:rsidRDefault="001E4DA2" w:rsidP="001E4DA2">
      <w:pPr>
        <w:pStyle w:val="ListParagraph"/>
        <w:numPr>
          <w:ilvl w:val="0"/>
          <w:numId w:val="1"/>
        </w:numPr>
        <w:spacing w:after="0" w:line="240" w:lineRule="auto"/>
        <w:ind w:left="1134" w:hanging="567"/>
        <w:jc w:val="both"/>
        <w:rPr>
          <w:rFonts w:ascii="Aileron" w:hAnsi="Aileron"/>
          <w:sz w:val="20"/>
          <w:szCs w:val="20"/>
        </w:rPr>
      </w:pPr>
      <w:r w:rsidRPr="00CA2597">
        <w:rPr>
          <w:rFonts w:ascii="Aileron" w:hAnsi="Aileron"/>
          <w:sz w:val="20"/>
          <w:szCs w:val="20"/>
        </w:rPr>
        <w:t xml:space="preserve">All samples, sample preparations, residues, thin sections etc. that are produced remain the property of the BGS and are to be returned to the store immediately following the completion of the study. Such items must be safely and securely packed and delivered free of any charges, taxes, duties, etc.  To the Core Store Manager, British Geological Survey, Keyworth, Nottingham NG12 5GG. Email advice of the contents and despatch details should be sent to: </w:t>
      </w:r>
      <w:hyperlink r:id="rId17" w:history="1">
        <w:r w:rsidRPr="00CA2597">
          <w:rPr>
            <w:rStyle w:val="Hyperlink"/>
            <w:rFonts w:ascii="Aileron" w:hAnsi="Aileron"/>
            <w:sz w:val="20"/>
            <w:szCs w:val="20"/>
          </w:rPr>
          <w:t>kwcorestore@bgs.ac.uk</w:t>
        </w:r>
      </w:hyperlink>
    </w:p>
    <w:p w14:paraId="048DB388" w14:textId="77777777" w:rsidR="001E4DA2" w:rsidRPr="00CA2597" w:rsidRDefault="001E4DA2" w:rsidP="001E4DA2">
      <w:pPr>
        <w:pStyle w:val="ListParagraph"/>
        <w:numPr>
          <w:ilvl w:val="0"/>
          <w:numId w:val="1"/>
        </w:numPr>
        <w:spacing w:after="0" w:line="240" w:lineRule="auto"/>
        <w:ind w:left="1134" w:hanging="567"/>
        <w:jc w:val="both"/>
        <w:rPr>
          <w:rFonts w:ascii="Aileron" w:hAnsi="Aileron"/>
          <w:sz w:val="20"/>
          <w:szCs w:val="20"/>
        </w:rPr>
      </w:pPr>
      <w:r w:rsidRPr="00CA2597">
        <w:rPr>
          <w:rFonts w:ascii="Aileron" w:hAnsi="Aileron"/>
          <w:sz w:val="20"/>
          <w:szCs w:val="20"/>
        </w:rPr>
        <w:t>BEIS/NSTA requires investigators to provide the basic analytical results of all investigations within 3 months, and the interpretation of this data within 6 months of the sample removal. These should be deposited via the BGS portal, see below. Raw data will be held confidential for two years and interpretive reports for five years from the date of sampling. Thereafter copies may be obtained from the BGS, subject to the usual procedures for the supply of data.  Failure to comply with this may result in the withdrawal of access to the BGS Core Store.</w:t>
      </w:r>
    </w:p>
    <w:p w14:paraId="4B2D253F" w14:textId="77777777" w:rsidR="001E4DA2" w:rsidRPr="00CA2597" w:rsidRDefault="001E4DA2" w:rsidP="001E4DA2">
      <w:pPr>
        <w:pStyle w:val="ListParagraph"/>
        <w:numPr>
          <w:ilvl w:val="0"/>
          <w:numId w:val="1"/>
        </w:numPr>
        <w:spacing w:after="0" w:line="240" w:lineRule="auto"/>
        <w:ind w:left="1134" w:hanging="567"/>
        <w:jc w:val="both"/>
        <w:rPr>
          <w:rFonts w:ascii="Aileron" w:hAnsi="Aileron"/>
          <w:sz w:val="20"/>
          <w:szCs w:val="20"/>
        </w:rPr>
      </w:pPr>
      <w:r w:rsidRPr="00CA2597">
        <w:rPr>
          <w:rFonts w:ascii="Aileron" w:hAnsi="Aileron"/>
          <w:sz w:val="20"/>
          <w:szCs w:val="20"/>
        </w:rPr>
        <w:t>It will not normally be permitted for a second company to duplicate an analysis at previously sampled horizons. Any subsequent applicant will be expected to sample above or below previous samplers. Where a subsequent applicant has a strong scientific case to duplicate a previously sampled horizon, they may apply to BEIS/NSTA for authorisation to contact the original sampler, who shall then make the basic analytical results available, either freely after 6 months from the date when they received the analytical results, or at a proportion of the analytical costs, not exceeding 50%, before 6 months from the date when they received the analytical results.</w:t>
      </w:r>
    </w:p>
    <w:p w14:paraId="1DFACE9C" w14:textId="77777777" w:rsidR="001E4DA2" w:rsidRPr="00CA2597" w:rsidRDefault="001E4DA2" w:rsidP="001E4DA2">
      <w:pPr>
        <w:pStyle w:val="ListParagraph"/>
        <w:numPr>
          <w:ilvl w:val="0"/>
          <w:numId w:val="1"/>
        </w:numPr>
        <w:spacing w:after="0" w:line="240" w:lineRule="auto"/>
        <w:ind w:left="1134" w:hanging="567"/>
        <w:jc w:val="both"/>
        <w:rPr>
          <w:rFonts w:ascii="Aileron" w:hAnsi="Aileron"/>
          <w:color w:val="000000"/>
          <w:sz w:val="20"/>
          <w:szCs w:val="20"/>
          <w:u w:val="single"/>
        </w:rPr>
      </w:pPr>
      <w:r w:rsidRPr="00CA2597">
        <w:rPr>
          <w:rFonts w:ascii="Aileron" w:hAnsi="Aileron"/>
          <w:sz w:val="20"/>
          <w:szCs w:val="20"/>
        </w:rPr>
        <w:t>If you wish to publish results from your sampling as part of your academic research, you agree to acknowledge BGS as follows: “Based upon sample supplied under Loan Number CoreXXXXXX (</w:t>
      </w:r>
      <w:r w:rsidRPr="00CA2597">
        <w:rPr>
          <w:rFonts w:ascii="Aileron" w:hAnsi="Aileron"/>
          <w:i/>
          <w:sz w:val="20"/>
          <w:szCs w:val="20"/>
        </w:rPr>
        <w:t>core number provided by BGS</w:t>
      </w:r>
      <w:r w:rsidRPr="00CA2597">
        <w:rPr>
          <w:rFonts w:ascii="Aileron" w:hAnsi="Aileron"/>
          <w:sz w:val="20"/>
          <w:szCs w:val="20"/>
        </w:rPr>
        <w:t xml:space="preserve">) British Geological Survey © UKRI”. If you wish to publish results from your sampling in connection with any commercial activity, you agree that this will be subject to prior, separate, written agreement from BGS: please contact </w:t>
      </w:r>
      <w:hyperlink r:id="rId18" w:history="1">
        <w:r w:rsidRPr="00CA2597">
          <w:rPr>
            <w:rStyle w:val="Hyperlink"/>
            <w:rFonts w:ascii="Aileron" w:hAnsi="Aileron"/>
            <w:sz w:val="20"/>
            <w:szCs w:val="20"/>
          </w:rPr>
          <w:t>ipr@bgs.ac.uk</w:t>
        </w:r>
      </w:hyperlink>
      <w:r w:rsidRPr="00CA2597">
        <w:rPr>
          <w:rFonts w:ascii="Aileron" w:hAnsi="Aileron"/>
          <w:sz w:val="20"/>
          <w:szCs w:val="20"/>
        </w:rPr>
        <w:t>.</w:t>
      </w:r>
    </w:p>
    <w:p w14:paraId="39D4FFA7" w14:textId="77777777" w:rsidR="001E4DA2" w:rsidRPr="00CA2597" w:rsidRDefault="001E4DA2" w:rsidP="001E4DA2">
      <w:pPr>
        <w:pStyle w:val="ListParagraph"/>
        <w:spacing w:after="0" w:line="240" w:lineRule="auto"/>
        <w:ind w:left="1134"/>
        <w:jc w:val="both"/>
        <w:rPr>
          <w:rFonts w:ascii="Aileron" w:hAnsi="Aileron"/>
          <w:color w:val="000000"/>
          <w:sz w:val="20"/>
          <w:szCs w:val="20"/>
          <w:u w:val="single"/>
        </w:rPr>
      </w:pPr>
    </w:p>
    <w:p w14:paraId="3B60805C" w14:textId="77777777" w:rsidR="001E4DA2" w:rsidRPr="00CA2597" w:rsidRDefault="001E4DA2" w:rsidP="001E4DA2">
      <w:pPr>
        <w:rPr>
          <w:rFonts w:ascii="Aileron" w:hAnsi="Aileron"/>
          <w:b/>
          <w:color w:val="000000"/>
          <w:sz w:val="20"/>
          <w:szCs w:val="20"/>
          <w:u w:val="single"/>
        </w:rPr>
      </w:pPr>
      <w:r w:rsidRPr="00CA2597">
        <w:rPr>
          <w:rFonts w:ascii="Aileron" w:hAnsi="Aileron"/>
          <w:b/>
          <w:color w:val="000000"/>
          <w:sz w:val="20"/>
          <w:szCs w:val="20"/>
          <w:u w:val="single"/>
        </w:rPr>
        <w:t>5. Introduction of non-BGS hazards and risks</w:t>
      </w:r>
    </w:p>
    <w:p w14:paraId="00292956" w14:textId="77777777" w:rsidR="001E4DA2" w:rsidRPr="00CA2597" w:rsidRDefault="001E4DA2" w:rsidP="001E4DA2">
      <w:pPr>
        <w:ind w:left="720"/>
        <w:jc w:val="both"/>
        <w:rPr>
          <w:rFonts w:ascii="Aileron" w:hAnsi="Aileron"/>
          <w:color w:val="000000"/>
          <w:sz w:val="20"/>
          <w:szCs w:val="20"/>
        </w:rPr>
      </w:pPr>
      <w:r w:rsidRPr="00CA2597">
        <w:rPr>
          <w:rFonts w:ascii="Aileron" w:hAnsi="Aileron"/>
          <w:color w:val="000000"/>
          <w:sz w:val="20"/>
          <w:szCs w:val="20"/>
        </w:rPr>
        <w:t>BGS will not allow hazards or risks introduced by customers such as chemicals, gases, tools, or processes brought on site. If it is necessary for your analysis of BGS materials to introduce such processes, 10 working days’ notice will be required along with the appropriate documentation which may include but are not limited to, risk assessments, method statements, COSHH assessments, MSDS and safe systems of work. We must be informed of any chemicals or gasses in advance and in what form they will arrive on site before permission is given. Domestic gasses and tools will not be permitted.</w:t>
      </w:r>
    </w:p>
    <w:p w14:paraId="46236889" w14:textId="77777777" w:rsidR="001E4DA2" w:rsidRPr="00CA2597" w:rsidRDefault="001E4DA2" w:rsidP="001E4DA2">
      <w:pPr>
        <w:spacing w:after="0" w:line="240" w:lineRule="auto"/>
        <w:jc w:val="both"/>
        <w:rPr>
          <w:rFonts w:ascii="Aileron" w:hAnsi="Aileron"/>
          <w:b/>
          <w:sz w:val="20"/>
          <w:szCs w:val="20"/>
          <w:u w:val="single"/>
        </w:rPr>
      </w:pPr>
      <w:r w:rsidRPr="00CA2597">
        <w:rPr>
          <w:rFonts w:ascii="Aileron" w:hAnsi="Aileron"/>
          <w:b/>
          <w:sz w:val="20"/>
          <w:szCs w:val="20"/>
          <w:u w:val="single"/>
        </w:rPr>
        <w:lastRenderedPageBreak/>
        <w:t>6. Depositing Data From Analysis:</w:t>
      </w:r>
    </w:p>
    <w:p w14:paraId="576E34A0" w14:textId="77777777" w:rsidR="001E4DA2" w:rsidRPr="00CA2597" w:rsidRDefault="001E4DA2" w:rsidP="001E4DA2">
      <w:pPr>
        <w:pStyle w:val="ListParagraph"/>
        <w:spacing w:after="0" w:line="240" w:lineRule="auto"/>
        <w:jc w:val="both"/>
        <w:rPr>
          <w:rFonts w:ascii="Aileron" w:hAnsi="Aileron"/>
          <w:sz w:val="20"/>
          <w:szCs w:val="20"/>
        </w:rPr>
      </w:pPr>
    </w:p>
    <w:p w14:paraId="39E5B2B8" w14:textId="77777777" w:rsidR="001E4DA2" w:rsidRPr="00CA2597" w:rsidRDefault="001E4DA2" w:rsidP="001E4DA2">
      <w:pPr>
        <w:pStyle w:val="ListParagraph"/>
        <w:numPr>
          <w:ilvl w:val="0"/>
          <w:numId w:val="16"/>
        </w:numPr>
        <w:spacing w:after="0" w:line="240" w:lineRule="auto"/>
        <w:jc w:val="both"/>
        <w:rPr>
          <w:rFonts w:ascii="Aileron" w:hAnsi="Aileron"/>
          <w:sz w:val="20"/>
          <w:szCs w:val="20"/>
        </w:rPr>
      </w:pPr>
      <w:r w:rsidRPr="00CA2597">
        <w:rPr>
          <w:rFonts w:ascii="Aileron" w:hAnsi="Aileron"/>
          <w:sz w:val="20"/>
          <w:szCs w:val="20"/>
        </w:rPr>
        <w:t xml:space="preserve">It is </w:t>
      </w:r>
      <w:r w:rsidRPr="00CA2597">
        <w:rPr>
          <w:rFonts w:ascii="Aileron" w:hAnsi="Aileron"/>
          <w:sz w:val="20"/>
          <w:szCs w:val="20"/>
          <w:u w:val="single"/>
        </w:rPr>
        <w:t>mandatory</w:t>
      </w:r>
      <w:r w:rsidRPr="00CA2597">
        <w:rPr>
          <w:rFonts w:ascii="Aileron" w:hAnsi="Aileron"/>
          <w:sz w:val="20"/>
          <w:szCs w:val="20"/>
        </w:rPr>
        <w:t xml:space="preserve"> for all raw data/interpretative reports plus preparations/residues being deposited with the BGS, to be clearly identified by the </w:t>
      </w:r>
      <w:r w:rsidRPr="00CA2597">
        <w:rPr>
          <w:rFonts w:ascii="Aileron" w:hAnsi="Aileron"/>
          <w:sz w:val="20"/>
          <w:szCs w:val="20"/>
          <w:u w:val="single"/>
        </w:rPr>
        <w:t>Loan Number</w:t>
      </w:r>
      <w:r w:rsidRPr="00CA2597">
        <w:rPr>
          <w:rFonts w:ascii="Aileron" w:hAnsi="Aileron"/>
          <w:sz w:val="20"/>
          <w:szCs w:val="20"/>
        </w:rPr>
        <w:t xml:space="preserve"> and with </w:t>
      </w:r>
      <w:r w:rsidRPr="00CA2597">
        <w:rPr>
          <w:rFonts w:ascii="Aileron" w:hAnsi="Aileron"/>
          <w:sz w:val="20"/>
          <w:szCs w:val="20"/>
          <w:u w:val="single"/>
        </w:rPr>
        <w:t>all the SSK numbers</w:t>
      </w:r>
      <w:r w:rsidRPr="00CA2597">
        <w:rPr>
          <w:rFonts w:ascii="Aileron" w:hAnsi="Aileron"/>
          <w:sz w:val="20"/>
          <w:szCs w:val="20"/>
        </w:rPr>
        <w:t xml:space="preserve">.  </w:t>
      </w:r>
    </w:p>
    <w:p w14:paraId="3C061975" w14:textId="77777777" w:rsidR="001E4DA2" w:rsidRPr="00CA2597" w:rsidRDefault="001E4DA2" w:rsidP="001E4DA2">
      <w:pPr>
        <w:pStyle w:val="ListParagraph"/>
        <w:spacing w:after="0" w:line="240" w:lineRule="auto"/>
        <w:jc w:val="both"/>
        <w:rPr>
          <w:rFonts w:ascii="Aileron" w:hAnsi="Aileron"/>
          <w:sz w:val="20"/>
          <w:szCs w:val="20"/>
        </w:rPr>
      </w:pPr>
    </w:p>
    <w:p w14:paraId="510B6476" w14:textId="74DE7236" w:rsidR="001E4DA2" w:rsidRPr="009B515F" w:rsidRDefault="001E4DA2" w:rsidP="00D41097">
      <w:pPr>
        <w:pStyle w:val="ListParagraph"/>
        <w:numPr>
          <w:ilvl w:val="0"/>
          <w:numId w:val="16"/>
        </w:numPr>
        <w:spacing w:after="0" w:line="240" w:lineRule="auto"/>
        <w:jc w:val="both"/>
        <w:rPr>
          <w:rFonts w:ascii="Aileron" w:hAnsi="Aileron"/>
          <w:bCs/>
          <w:sz w:val="20"/>
          <w:szCs w:val="20"/>
        </w:rPr>
      </w:pPr>
      <w:r w:rsidRPr="009B515F">
        <w:rPr>
          <w:rFonts w:ascii="Aileron" w:hAnsi="Aileron"/>
          <w:bCs/>
          <w:sz w:val="20"/>
          <w:szCs w:val="20"/>
        </w:rPr>
        <w:t xml:space="preserve">Please deposit your data using the </w:t>
      </w:r>
      <w:hyperlink r:id="rId19" w:history="1">
        <w:r w:rsidRPr="008A6FC4">
          <w:rPr>
            <w:rStyle w:val="Hyperlink"/>
            <w:rFonts w:ascii="Aileron" w:hAnsi="Aileron"/>
            <w:bCs/>
            <w:sz w:val="20"/>
            <w:szCs w:val="20"/>
          </w:rPr>
          <w:t>online data deposit application</w:t>
        </w:r>
      </w:hyperlink>
      <w:r w:rsidR="008A6FC4">
        <w:rPr>
          <w:rFonts w:ascii="Aileron" w:hAnsi="Aileron"/>
          <w:bCs/>
          <w:sz w:val="20"/>
          <w:szCs w:val="20"/>
        </w:rPr>
        <w:t xml:space="preserve"> (</w:t>
      </w:r>
      <w:r w:rsidR="008A6FC4" w:rsidRPr="008A6FC4">
        <w:rPr>
          <w:rFonts w:ascii="Aileron" w:hAnsi="Aileron"/>
          <w:bCs/>
          <w:sz w:val="20"/>
          <w:szCs w:val="20"/>
        </w:rPr>
        <w:t>http://transfer.bgs.ac.uk/ingestion</w:t>
      </w:r>
      <w:r w:rsidR="008A6FC4">
        <w:rPr>
          <w:rFonts w:ascii="Aileron" w:hAnsi="Aileron"/>
          <w:bCs/>
          <w:sz w:val="20"/>
          <w:szCs w:val="20"/>
        </w:rPr>
        <w:t>).</w:t>
      </w:r>
      <w:r w:rsidR="009B515F">
        <w:rPr>
          <w:rFonts w:ascii="Aileron" w:hAnsi="Aileron"/>
          <w:bCs/>
          <w:sz w:val="20"/>
          <w:szCs w:val="20"/>
        </w:rPr>
        <w:t xml:space="preserve">  </w:t>
      </w:r>
      <w:r w:rsidRPr="009B515F">
        <w:rPr>
          <w:rFonts w:ascii="Aileron" w:hAnsi="Aileron"/>
          <w:bCs/>
          <w:sz w:val="20"/>
          <w:szCs w:val="20"/>
        </w:rPr>
        <w:t>On the ‘Data description’ tab please tick ‘Yes’ in the ‘NGR Sample analysis data’ box</w:t>
      </w:r>
      <w:r w:rsidR="00F27D1C">
        <w:rPr>
          <w:rFonts w:ascii="Aileron" w:hAnsi="Aileron"/>
          <w:bCs/>
          <w:sz w:val="20"/>
          <w:szCs w:val="20"/>
        </w:rPr>
        <w:t>.</w:t>
      </w:r>
      <w:r w:rsidRPr="009B515F">
        <w:rPr>
          <w:rFonts w:ascii="Aileron" w:hAnsi="Aileron"/>
          <w:bCs/>
          <w:sz w:val="20"/>
          <w:szCs w:val="20"/>
        </w:rPr>
        <w:t xml:space="preserve">  This ensures we relate your data to the core sampled at the National Geological Repository (NGR) Core Store at BGS.</w:t>
      </w:r>
    </w:p>
    <w:p w14:paraId="3D19DD3B" w14:textId="77777777" w:rsidR="001E4DA2" w:rsidRPr="00CA2597" w:rsidRDefault="001E4DA2" w:rsidP="001E4DA2">
      <w:pPr>
        <w:pStyle w:val="ListParagraph"/>
        <w:rPr>
          <w:rFonts w:ascii="Aileron" w:hAnsi="Aileron"/>
          <w:b/>
          <w:sz w:val="20"/>
          <w:szCs w:val="20"/>
        </w:rPr>
      </w:pPr>
    </w:p>
    <w:p w14:paraId="2448FC86" w14:textId="77777777" w:rsidR="001E4DA2" w:rsidRPr="00CA2597" w:rsidRDefault="001E4DA2" w:rsidP="001E4DA2">
      <w:pPr>
        <w:pStyle w:val="ListParagraph"/>
        <w:numPr>
          <w:ilvl w:val="0"/>
          <w:numId w:val="16"/>
        </w:numPr>
        <w:rPr>
          <w:rFonts w:ascii="Aileron" w:hAnsi="Aileron"/>
          <w:b/>
          <w:sz w:val="20"/>
          <w:szCs w:val="20"/>
        </w:rPr>
      </w:pPr>
      <w:r w:rsidRPr="00CA2597">
        <w:rPr>
          <w:rFonts w:ascii="Aileron" w:hAnsi="Aileron"/>
          <w:b/>
          <w:sz w:val="20"/>
          <w:szCs w:val="20"/>
        </w:rPr>
        <w:t xml:space="preserve">The data you deposit </w:t>
      </w:r>
      <w:r w:rsidRPr="00CA2597">
        <w:rPr>
          <w:rFonts w:ascii="Aileron" w:hAnsi="Aileron"/>
          <w:b/>
          <w:sz w:val="20"/>
          <w:szCs w:val="20"/>
          <w:u w:val="single"/>
        </w:rPr>
        <w:t>must</w:t>
      </w:r>
      <w:r w:rsidRPr="00CA2597">
        <w:rPr>
          <w:rFonts w:ascii="Aileron" w:hAnsi="Aileron"/>
          <w:b/>
          <w:sz w:val="20"/>
          <w:szCs w:val="20"/>
        </w:rPr>
        <w:t xml:space="preserve"> conform to the following data quality requirements: </w:t>
      </w:r>
    </w:p>
    <w:p w14:paraId="1F0C5D39" w14:textId="49D20FBD" w:rsidR="001E4DA2" w:rsidRPr="00CA2597" w:rsidRDefault="001E4DA2" w:rsidP="001E4DA2">
      <w:pPr>
        <w:pStyle w:val="ListParagraph"/>
        <w:numPr>
          <w:ilvl w:val="0"/>
          <w:numId w:val="14"/>
        </w:numPr>
        <w:spacing w:after="160" w:line="259" w:lineRule="auto"/>
        <w:rPr>
          <w:rFonts w:ascii="Aileron" w:hAnsi="Aileron"/>
          <w:sz w:val="20"/>
          <w:szCs w:val="20"/>
        </w:rPr>
      </w:pPr>
      <w:r w:rsidRPr="00CA2597">
        <w:rPr>
          <w:rFonts w:ascii="Aileron" w:hAnsi="Aileron"/>
          <w:sz w:val="20"/>
          <w:szCs w:val="20"/>
        </w:rPr>
        <w:t xml:space="preserve">All abbreviations are </w:t>
      </w:r>
      <w:r w:rsidR="00F27D1C" w:rsidRPr="00CA2597">
        <w:rPr>
          <w:rFonts w:ascii="Aileron" w:hAnsi="Aileron"/>
          <w:sz w:val="20"/>
          <w:szCs w:val="20"/>
        </w:rPr>
        <w:t>explained.</w:t>
      </w:r>
    </w:p>
    <w:p w14:paraId="3861248E" w14:textId="77777777" w:rsidR="001E4DA2" w:rsidRPr="00CA2597" w:rsidRDefault="001E4DA2" w:rsidP="001E4DA2">
      <w:pPr>
        <w:pStyle w:val="ListParagraph"/>
        <w:numPr>
          <w:ilvl w:val="0"/>
          <w:numId w:val="14"/>
        </w:numPr>
        <w:spacing w:after="160" w:line="259" w:lineRule="auto"/>
        <w:rPr>
          <w:rFonts w:ascii="Aileron" w:hAnsi="Aileron"/>
          <w:sz w:val="20"/>
          <w:szCs w:val="20"/>
        </w:rPr>
      </w:pPr>
      <w:r w:rsidRPr="00CA2597">
        <w:rPr>
          <w:rFonts w:ascii="Aileron" w:hAnsi="Aileron"/>
          <w:sz w:val="20"/>
          <w:szCs w:val="20"/>
        </w:rPr>
        <w:t>All borehole/well names are included and in full.</w:t>
      </w:r>
    </w:p>
    <w:p w14:paraId="01C4350E" w14:textId="6D48BA67" w:rsidR="001E4DA2" w:rsidRPr="00CA2597" w:rsidRDefault="001E4DA2" w:rsidP="001E4DA2">
      <w:pPr>
        <w:pStyle w:val="ListParagraph"/>
        <w:numPr>
          <w:ilvl w:val="0"/>
          <w:numId w:val="14"/>
        </w:numPr>
        <w:spacing w:after="160" w:line="259" w:lineRule="auto"/>
        <w:rPr>
          <w:rFonts w:ascii="Aileron" w:hAnsi="Aileron"/>
          <w:sz w:val="20"/>
          <w:szCs w:val="20"/>
        </w:rPr>
      </w:pPr>
      <w:r w:rsidRPr="00CA2597">
        <w:rPr>
          <w:rFonts w:ascii="Aileron" w:hAnsi="Aileron"/>
          <w:sz w:val="20"/>
          <w:szCs w:val="20"/>
        </w:rPr>
        <w:t xml:space="preserve">All borehole/well depths and depth units are </w:t>
      </w:r>
      <w:r w:rsidR="00F27D1C" w:rsidRPr="00CA2597">
        <w:rPr>
          <w:rFonts w:ascii="Aileron" w:hAnsi="Aileron"/>
          <w:sz w:val="20"/>
          <w:szCs w:val="20"/>
        </w:rPr>
        <w:t>included.</w:t>
      </w:r>
    </w:p>
    <w:p w14:paraId="5F3408EA" w14:textId="42121290" w:rsidR="001E4DA2" w:rsidRPr="00CA2597" w:rsidRDefault="001E4DA2" w:rsidP="001E4DA2">
      <w:pPr>
        <w:pStyle w:val="ListParagraph"/>
        <w:numPr>
          <w:ilvl w:val="0"/>
          <w:numId w:val="14"/>
        </w:numPr>
        <w:spacing w:after="160" w:line="259" w:lineRule="auto"/>
        <w:rPr>
          <w:rFonts w:ascii="Aileron" w:hAnsi="Aileron"/>
          <w:sz w:val="20"/>
          <w:szCs w:val="20"/>
        </w:rPr>
      </w:pPr>
      <w:r w:rsidRPr="00CA2597">
        <w:rPr>
          <w:rFonts w:ascii="Aileron" w:hAnsi="Aileron"/>
          <w:sz w:val="20"/>
          <w:szCs w:val="20"/>
        </w:rPr>
        <w:t xml:space="preserve">Contain all parameter value names and </w:t>
      </w:r>
      <w:r w:rsidR="00F27D1C" w:rsidRPr="00CA2597">
        <w:rPr>
          <w:rFonts w:ascii="Aileron" w:hAnsi="Aileron"/>
          <w:sz w:val="20"/>
          <w:szCs w:val="20"/>
        </w:rPr>
        <w:t>units.</w:t>
      </w:r>
    </w:p>
    <w:p w14:paraId="6A46E701" w14:textId="77777777" w:rsidR="001E4DA2" w:rsidRPr="00CA2597" w:rsidRDefault="001E4DA2" w:rsidP="001E4DA2">
      <w:pPr>
        <w:pStyle w:val="ListParagraph"/>
        <w:numPr>
          <w:ilvl w:val="0"/>
          <w:numId w:val="14"/>
        </w:numPr>
        <w:spacing w:after="160" w:line="259" w:lineRule="auto"/>
        <w:rPr>
          <w:rFonts w:ascii="Aileron" w:hAnsi="Aileron"/>
          <w:sz w:val="20"/>
          <w:szCs w:val="20"/>
        </w:rPr>
      </w:pPr>
      <w:r w:rsidRPr="00CA2597">
        <w:rPr>
          <w:rFonts w:ascii="Aileron" w:hAnsi="Aileron"/>
          <w:sz w:val="20"/>
          <w:szCs w:val="20"/>
        </w:rPr>
        <w:t>Be in an acceptable format (see list) e.g. csv, Word, PDF.</w:t>
      </w:r>
    </w:p>
    <w:p w14:paraId="3D18F4B8" w14:textId="77777777" w:rsidR="001E4DA2" w:rsidRPr="00CA2597" w:rsidRDefault="001E4DA2" w:rsidP="001E4DA2">
      <w:pPr>
        <w:pStyle w:val="ListParagraph"/>
        <w:numPr>
          <w:ilvl w:val="0"/>
          <w:numId w:val="14"/>
        </w:numPr>
        <w:spacing w:after="160" w:line="259" w:lineRule="auto"/>
        <w:rPr>
          <w:rFonts w:ascii="Aileron" w:hAnsi="Aileron"/>
          <w:sz w:val="20"/>
          <w:szCs w:val="20"/>
        </w:rPr>
      </w:pPr>
      <w:r w:rsidRPr="00CA2597">
        <w:rPr>
          <w:rFonts w:ascii="Aileron" w:hAnsi="Aileron"/>
          <w:sz w:val="20"/>
          <w:szCs w:val="20"/>
        </w:rPr>
        <w:t>If appropriate provide a separate report containing analysis methodology</w:t>
      </w:r>
    </w:p>
    <w:p w14:paraId="01710B24" w14:textId="001D7014" w:rsidR="001E4DA2" w:rsidRPr="00CA2597" w:rsidRDefault="001E4DA2" w:rsidP="001E4DA2">
      <w:pPr>
        <w:pStyle w:val="ListParagraph"/>
        <w:numPr>
          <w:ilvl w:val="0"/>
          <w:numId w:val="14"/>
        </w:numPr>
        <w:spacing w:after="160" w:line="259" w:lineRule="auto"/>
        <w:rPr>
          <w:rFonts w:ascii="Aileron" w:hAnsi="Aileron"/>
          <w:sz w:val="20"/>
          <w:szCs w:val="20"/>
        </w:rPr>
      </w:pPr>
      <w:r w:rsidRPr="00CA2597">
        <w:rPr>
          <w:rFonts w:ascii="Aileron" w:hAnsi="Aileron"/>
          <w:sz w:val="20"/>
          <w:szCs w:val="20"/>
        </w:rPr>
        <w:t>If your results contain results for material not sourced from the BGS, inform us at the time of deposit.</w:t>
      </w:r>
    </w:p>
    <w:p w14:paraId="68C524D0" w14:textId="02CBBECF" w:rsidR="001E4DA2" w:rsidRPr="00CA2597" w:rsidRDefault="001E4DA2" w:rsidP="001E4DA2">
      <w:pPr>
        <w:pStyle w:val="ListParagraph"/>
        <w:numPr>
          <w:ilvl w:val="0"/>
          <w:numId w:val="14"/>
        </w:numPr>
        <w:spacing w:after="0" w:line="240" w:lineRule="auto"/>
        <w:jc w:val="both"/>
        <w:rPr>
          <w:rFonts w:ascii="Aileron" w:hAnsi="Aileron"/>
          <w:sz w:val="20"/>
          <w:szCs w:val="20"/>
          <w:u w:val="single"/>
        </w:rPr>
      </w:pPr>
      <w:r w:rsidRPr="00CA2597">
        <w:rPr>
          <w:rFonts w:ascii="Aileron" w:hAnsi="Aileron"/>
          <w:sz w:val="20"/>
          <w:szCs w:val="20"/>
        </w:rPr>
        <w:t>SSK numbers listed within the data/</w:t>
      </w:r>
      <w:r w:rsidR="00F27D1C" w:rsidRPr="00CA2597">
        <w:rPr>
          <w:rFonts w:ascii="Aileron" w:hAnsi="Aileron"/>
          <w:sz w:val="20"/>
          <w:szCs w:val="20"/>
        </w:rPr>
        <w:t>report.</w:t>
      </w:r>
      <w:r w:rsidRPr="00CA2597">
        <w:rPr>
          <w:rFonts w:ascii="Aileron" w:hAnsi="Aileron"/>
          <w:sz w:val="20"/>
          <w:szCs w:val="20"/>
        </w:rPr>
        <w:t xml:space="preserve"> </w:t>
      </w:r>
    </w:p>
    <w:p w14:paraId="6E223D5E" w14:textId="77777777" w:rsidR="001E4DA2" w:rsidRPr="00CA2597" w:rsidRDefault="001E4DA2" w:rsidP="001E4DA2">
      <w:pPr>
        <w:pStyle w:val="ListParagraph"/>
        <w:spacing w:after="0" w:line="240" w:lineRule="auto"/>
        <w:ind w:left="1080"/>
        <w:jc w:val="both"/>
        <w:rPr>
          <w:rFonts w:ascii="Aileron" w:hAnsi="Aileron"/>
          <w:sz w:val="20"/>
          <w:szCs w:val="20"/>
          <w:u w:val="single"/>
        </w:rPr>
      </w:pPr>
    </w:p>
    <w:p w14:paraId="3299237B" w14:textId="77777777" w:rsidR="001E4DA2" w:rsidRPr="00CA2597" w:rsidRDefault="001E4DA2" w:rsidP="001E4DA2">
      <w:pPr>
        <w:spacing w:line="240" w:lineRule="auto"/>
        <w:jc w:val="both"/>
        <w:rPr>
          <w:rFonts w:ascii="Aileron" w:hAnsi="Aileron"/>
          <w:b/>
          <w:sz w:val="20"/>
          <w:szCs w:val="20"/>
          <w:u w:val="single"/>
        </w:rPr>
      </w:pPr>
      <w:r w:rsidRPr="00CA2597">
        <w:rPr>
          <w:rFonts w:ascii="Aileron" w:hAnsi="Aileron"/>
          <w:b/>
          <w:sz w:val="20"/>
          <w:szCs w:val="20"/>
          <w:u w:val="single"/>
        </w:rPr>
        <w:t xml:space="preserve">7. Slide Viewing </w:t>
      </w:r>
    </w:p>
    <w:p w14:paraId="37F2E18D" w14:textId="77777777" w:rsidR="001E4DA2" w:rsidRPr="00CA2597" w:rsidRDefault="001E4DA2" w:rsidP="001E4DA2">
      <w:pPr>
        <w:spacing w:line="240" w:lineRule="auto"/>
        <w:jc w:val="both"/>
        <w:rPr>
          <w:rFonts w:ascii="Aileron" w:hAnsi="Aileron"/>
          <w:sz w:val="20"/>
          <w:szCs w:val="20"/>
        </w:rPr>
      </w:pPr>
      <w:r w:rsidRPr="00CA2597">
        <w:rPr>
          <w:rFonts w:ascii="Aileron" w:hAnsi="Aileron"/>
          <w:sz w:val="20"/>
          <w:szCs w:val="20"/>
        </w:rPr>
        <w:t xml:space="preserve">Access to the slide collection can be arranged by telephoning or writing to the Core Store (no application form is necessary). The cost of slide viewing is £75.00 + VAT per day (waived if viewing is in conjunction with laboratory hire). </w:t>
      </w:r>
    </w:p>
    <w:p w14:paraId="7AF8315E" w14:textId="1AE4CB4F" w:rsidR="001E4DA2" w:rsidRPr="00CA2597" w:rsidRDefault="00F14E9D" w:rsidP="001E4DA2">
      <w:pPr>
        <w:spacing w:line="240" w:lineRule="auto"/>
        <w:jc w:val="both"/>
        <w:rPr>
          <w:rFonts w:ascii="Aileron" w:hAnsi="Aileron"/>
          <w:b/>
          <w:sz w:val="20"/>
          <w:szCs w:val="20"/>
          <w:u w:val="single"/>
        </w:rPr>
      </w:pPr>
      <w:r>
        <w:rPr>
          <w:rFonts w:ascii="Aileron" w:hAnsi="Aileron"/>
          <w:b/>
          <w:sz w:val="20"/>
          <w:szCs w:val="20"/>
          <w:u w:val="single"/>
        </w:rPr>
        <w:t>8</w:t>
      </w:r>
      <w:r w:rsidR="001E4DA2" w:rsidRPr="00CA2597">
        <w:rPr>
          <w:rFonts w:ascii="Aileron" w:hAnsi="Aileron"/>
          <w:b/>
          <w:sz w:val="20"/>
          <w:szCs w:val="20"/>
          <w:u w:val="single"/>
        </w:rPr>
        <w:t>. Equipment</w:t>
      </w:r>
    </w:p>
    <w:p w14:paraId="1E8ACB61" w14:textId="77777777" w:rsidR="001E4DA2" w:rsidRPr="00CA2597" w:rsidRDefault="001E4DA2" w:rsidP="001E4DA2">
      <w:pPr>
        <w:spacing w:after="0"/>
        <w:rPr>
          <w:rFonts w:ascii="Aileron" w:hAnsi="Aileron"/>
          <w:b/>
          <w:sz w:val="20"/>
          <w:szCs w:val="20"/>
          <w:u w:val="single"/>
        </w:rPr>
      </w:pPr>
      <w:r w:rsidRPr="00CA2597">
        <w:rPr>
          <w:rFonts w:ascii="Aileron" w:hAnsi="Aileron"/>
          <w:b/>
          <w:sz w:val="20"/>
          <w:szCs w:val="20"/>
          <w:u w:val="single"/>
        </w:rPr>
        <w:t>Equipment Use</w:t>
      </w:r>
    </w:p>
    <w:p w14:paraId="4DA905C1" w14:textId="77777777" w:rsidR="001E4DA2" w:rsidRPr="00CA2597" w:rsidRDefault="001E4DA2" w:rsidP="001E4DA2">
      <w:pPr>
        <w:spacing w:after="0"/>
        <w:rPr>
          <w:rFonts w:ascii="Aileron" w:hAnsi="Aileron"/>
          <w:sz w:val="20"/>
          <w:szCs w:val="20"/>
        </w:rPr>
      </w:pPr>
      <w:r w:rsidRPr="00CA2597">
        <w:rPr>
          <w:rFonts w:ascii="Aileron" w:hAnsi="Aileron"/>
          <w:sz w:val="20"/>
          <w:szCs w:val="20"/>
        </w:rPr>
        <w:t>Under the normal use of equipment both parties agree that the individual assigned to operate the equipment must be trained on the operation of and recognises the hazards of the equipment.</w:t>
      </w:r>
    </w:p>
    <w:p w14:paraId="684E9BD2" w14:textId="77777777" w:rsidR="001E4DA2" w:rsidRPr="00CA2597" w:rsidRDefault="001E4DA2" w:rsidP="001E4DA2">
      <w:pPr>
        <w:spacing w:after="0"/>
        <w:rPr>
          <w:rFonts w:ascii="Aileron" w:hAnsi="Aileron"/>
          <w:sz w:val="20"/>
          <w:szCs w:val="20"/>
        </w:rPr>
      </w:pPr>
    </w:p>
    <w:p w14:paraId="2ABCB7E8" w14:textId="77777777" w:rsidR="001E4DA2" w:rsidRPr="00CA2597" w:rsidRDefault="001E4DA2" w:rsidP="001E4DA2">
      <w:pPr>
        <w:spacing w:after="0"/>
        <w:jc w:val="both"/>
        <w:rPr>
          <w:rFonts w:ascii="Aileron" w:hAnsi="Aileron"/>
          <w:sz w:val="20"/>
          <w:szCs w:val="20"/>
        </w:rPr>
      </w:pPr>
      <w:r w:rsidRPr="00CA2597">
        <w:rPr>
          <w:rFonts w:ascii="Aileron" w:hAnsi="Aileron"/>
          <w:sz w:val="20"/>
          <w:szCs w:val="20"/>
        </w:rPr>
        <w:t xml:space="preserve">Where a customer provides/loans equipment for use by themselves or BGS staff, the equipment must be serviceable and fit for purpose. Following use equipment will be returned to the customer/owner in the condition, subject to fair wear and tear, it was received. The customer/owner must take responsibility for any damage/repairs, including parts and labour. Where the equipment is used in a reasonably professional and appropriate manner, however such use results in malfunction or damage to the equipment, BGS provides no warranty. Customers/owners are encouraged to inspect equipment following any use prior to it being removed by the BGS site, and to bring to the attention of BGS staff any damage or equipment malfunction. </w:t>
      </w:r>
    </w:p>
    <w:p w14:paraId="24E81959" w14:textId="77777777" w:rsidR="001E4DA2" w:rsidRPr="00CA2597" w:rsidRDefault="001E4DA2" w:rsidP="001E4DA2">
      <w:pPr>
        <w:spacing w:after="0"/>
        <w:rPr>
          <w:rFonts w:ascii="Aileron" w:eastAsiaTheme="minorEastAsia" w:hAnsi="Aileron" w:cs="Arial"/>
          <w:b/>
          <w:noProof/>
          <w:sz w:val="20"/>
          <w:szCs w:val="20"/>
          <w:u w:val="single"/>
          <w:lang w:eastAsia="en-GB"/>
        </w:rPr>
      </w:pPr>
    </w:p>
    <w:p w14:paraId="77212B8B" w14:textId="77777777" w:rsidR="001E4DA2" w:rsidRPr="00CA2597" w:rsidRDefault="001E4DA2" w:rsidP="001E4DA2">
      <w:pPr>
        <w:spacing w:after="0"/>
        <w:rPr>
          <w:rFonts w:ascii="Aileron" w:eastAsiaTheme="minorEastAsia" w:hAnsi="Aileron" w:cs="Arial"/>
          <w:b/>
          <w:noProof/>
          <w:sz w:val="20"/>
          <w:szCs w:val="20"/>
          <w:u w:val="single"/>
          <w:lang w:eastAsia="en-GB"/>
        </w:rPr>
      </w:pPr>
      <w:r w:rsidRPr="00CA2597">
        <w:rPr>
          <w:rFonts w:ascii="Aileron" w:eastAsiaTheme="minorEastAsia" w:hAnsi="Aileron" w:cs="Arial"/>
          <w:b/>
          <w:noProof/>
          <w:sz w:val="20"/>
          <w:szCs w:val="20"/>
          <w:u w:val="single"/>
          <w:lang w:eastAsia="en-GB"/>
        </w:rPr>
        <w:t>XRF</w:t>
      </w:r>
    </w:p>
    <w:p w14:paraId="4E9066E3" w14:textId="77777777" w:rsidR="001E4DA2" w:rsidRPr="00CA2597" w:rsidRDefault="001E4DA2" w:rsidP="001E4DA2">
      <w:pPr>
        <w:spacing w:after="0"/>
        <w:jc w:val="both"/>
        <w:rPr>
          <w:rFonts w:ascii="Aileron" w:eastAsiaTheme="minorEastAsia" w:hAnsi="Aileron" w:cs="Arial"/>
          <w:noProof/>
          <w:sz w:val="20"/>
          <w:szCs w:val="20"/>
          <w:lang w:eastAsia="en-GB"/>
        </w:rPr>
      </w:pPr>
      <w:r w:rsidRPr="00CA2597">
        <w:rPr>
          <w:rFonts w:ascii="Aileron" w:eastAsiaTheme="minorEastAsia" w:hAnsi="Aileron" w:cs="Arial"/>
          <w:noProof/>
          <w:sz w:val="20"/>
          <w:szCs w:val="20"/>
          <w:lang w:eastAsia="en-GB"/>
        </w:rPr>
        <w:t>Individuals visiting BGS are welcome to use Hand Held X-Ray Fluorescence Spectrometry (HH-XRFS) in the Core Store for in-situ geochemical analysis of samples. Nevertheless, BGS has responsibility for the safety of its own staff to ensure that various safe systems of work are in place and that local staff are informed.  If you wish to undertake such analysis, please inform the BGS at your earliest to enable the BGS to process the additional paperwork required for such a visit.</w:t>
      </w:r>
    </w:p>
    <w:p w14:paraId="14C7E1D1" w14:textId="77777777" w:rsidR="001E4DA2" w:rsidRPr="00CA2597" w:rsidRDefault="001E4DA2" w:rsidP="001E4DA2">
      <w:pPr>
        <w:spacing w:after="0" w:line="240" w:lineRule="auto"/>
        <w:jc w:val="both"/>
        <w:rPr>
          <w:rFonts w:ascii="Aileron" w:hAnsi="Aileron"/>
          <w:b/>
          <w:sz w:val="20"/>
          <w:szCs w:val="20"/>
          <w:u w:val="single"/>
        </w:rPr>
      </w:pPr>
    </w:p>
    <w:p w14:paraId="532ED01D" w14:textId="77777777" w:rsidR="001E4DA2" w:rsidRPr="00CA2597" w:rsidRDefault="001E4DA2" w:rsidP="001E4DA2">
      <w:pPr>
        <w:spacing w:after="0" w:line="240" w:lineRule="auto"/>
        <w:jc w:val="both"/>
        <w:rPr>
          <w:rFonts w:ascii="Aileron" w:hAnsi="Aileron"/>
          <w:b/>
          <w:sz w:val="20"/>
          <w:szCs w:val="20"/>
          <w:u w:val="single"/>
        </w:rPr>
      </w:pPr>
      <w:r w:rsidRPr="00CA2597">
        <w:rPr>
          <w:rFonts w:ascii="Aileron" w:hAnsi="Aileron"/>
          <w:b/>
          <w:sz w:val="20"/>
          <w:szCs w:val="20"/>
          <w:u w:val="single"/>
        </w:rPr>
        <w:t>Microscopes</w:t>
      </w:r>
    </w:p>
    <w:p w14:paraId="45F2C36C" w14:textId="77777777" w:rsidR="001E4DA2" w:rsidRDefault="001E4DA2" w:rsidP="001E4DA2">
      <w:pPr>
        <w:spacing w:after="0" w:line="240" w:lineRule="auto"/>
        <w:jc w:val="both"/>
        <w:rPr>
          <w:rFonts w:ascii="Aileron" w:hAnsi="Aileron"/>
          <w:sz w:val="20"/>
          <w:szCs w:val="20"/>
        </w:rPr>
      </w:pPr>
      <w:r w:rsidRPr="00CA2597">
        <w:rPr>
          <w:rFonts w:ascii="Aileron" w:hAnsi="Aileron"/>
          <w:sz w:val="20"/>
          <w:szCs w:val="20"/>
        </w:rPr>
        <w:t>Standard binocular microscopes are available in each lab and a basic polarising microscope is accessible on request when thin sections are available. Access to a higher resolution petrological microscope with image capture can be pre-booked - there will be a charge for commercial customers.</w:t>
      </w:r>
    </w:p>
    <w:p w14:paraId="1488EEAF" w14:textId="77777777" w:rsidR="00F14E9D" w:rsidRDefault="00F14E9D" w:rsidP="001E4DA2">
      <w:pPr>
        <w:spacing w:after="0" w:line="240" w:lineRule="auto"/>
        <w:jc w:val="both"/>
        <w:rPr>
          <w:rFonts w:ascii="Aileron" w:hAnsi="Aileron"/>
          <w:sz w:val="20"/>
          <w:szCs w:val="20"/>
        </w:rPr>
      </w:pPr>
    </w:p>
    <w:p w14:paraId="0CC42B6B" w14:textId="2512112A" w:rsidR="00F14E9D" w:rsidRPr="00D40086" w:rsidRDefault="00F14E9D" w:rsidP="001E4DA2">
      <w:pPr>
        <w:spacing w:after="0" w:line="240" w:lineRule="auto"/>
        <w:jc w:val="both"/>
        <w:rPr>
          <w:rFonts w:ascii="Aileron" w:hAnsi="Aileron"/>
          <w:b/>
          <w:bCs/>
          <w:sz w:val="20"/>
          <w:szCs w:val="20"/>
          <w:u w:val="single"/>
        </w:rPr>
      </w:pPr>
      <w:r w:rsidRPr="00D40086">
        <w:rPr>
          <w:rFonts w:ascii="Aileron" w:hAnsi="Aileron"/>
          <w:b/>
          <w:bCs/>
          <w:sz w:val="20"/>
          <w:szCs w:val="20"/>
          <w:u w:val="single"/>
        </w:rPr>
        <w:t>11.  Privacy Policy</w:t>
      </w:r>
    </w:p>
    <w:p w14:paraId="0603FF57" w14:textId="77777777" w:rsidR="00CB3FF1" w:rsidRDefault="00CB3FF1" w:rsidP="00CB3FF1">
      <w:pPr>
        <w:spacing w:after="0" w:line="240" w:lineRule="auto"/>
        <w:jc w:val="both"/>
        <w:rPr>
          <w:rFonts w:ascii="Aileron" w:hAnsi="Aileron"/>
          <w:sz w:val="20"/>
          <w:szCs w:val="20"/>
        </w:rPr>
      </w:pPr>
      <w:r>
        <w:rPr>
          <w:rFonts w:ascii="Aileron" w:hAnsi="Aileron"/>
          <w:sz w:val="20"/>
          <w:szCs w:val="20"/>
        </w:rPr>
        <w:t>All personal data provided to the British Geological Survey will be processed in accordance with the current UK data protection legislation. Further information on how we use personal data, and how you can exercise your rights as a data subject, can be found in our</w:t>
      </w:r>
      <w:r>
        <w:rPr>
          <w:rFonts w:cs="Calibri"/>
          <w:sz w:val="20"/>
          <w:szCs w:val="20"/>
        </w:rPr>
        <w:t> </w:t>
      </w:r>
      <w:hyperlink r:id="rId20" w:history="1">
        <w:r>
          <w:rPr>
            <w:rStyle w:val="Hyperlink"/>
            <w:rFonts w:ascii="Aileron" w:hAnsi="Aileron"/>
          </w:rPr>
          <w:t>Privacy Notice</w:t>
        </w:r>
      </w:hyperlink>
      <w:r>
        <w:rPr>
          <w:rFonts w:ascii="Aileron" w:hAnsi="Aileron"/>
          <w:sz w:val="20"/>
          <w:szCs w:val="20"/>
        </w:rPr>
        <w:t>.</w:t>
      </w:r>
    </w:p>
    <w:p w14:paraId="3A277305" w14:textId="77777777" w:rsidR="009B515F" w:rsidRDefault="009B515F" w:rsidP="001E4DA2">
      <w:pPr>
        <w:spacing w:line="240" w:lineRule="auto"/>
        <w:jc w:val="both"/>
        <w:rPr>
          <w:rFonts w:ascii="Aileron" w:hAnsi="Aileron" w:cs="Calibri"/>
          <w:b/>
          <w:sz w:val="20"/>
          <w:szCs w:val="20"/>
          <w:u w:val="single"/>
        </w:rPr>
      </w:pPr>
    </w:p>
    <w:p w14:paraId="6869D4B7" w14:textId="6BDE443F" w:rsidR="001E4DA2" w:rsidRPr="00CA2597" w:rsidRDefault="001E4DA2" w:rsidP="001E4DA2">
      <w:pPr>
        <w:spacing w:line="240" w:lineRule="auto"/>
        <w:jc w:val="both"/>
        <w:rPr>
          <w:rFonts w:ascii="Aileron" w:hAnsi="Aileron" w:cs="Calibri"/>
          <w:b/>
          <w:sz w:val="20"/>
          <w:szCs w:val="20"/>
        </w:rPr>
      </w:pPr>
      <w:r w:rsidRPr="00CA2597">
        <w:rPr>
          <w:rFonts w:ascii="Aileron" w:hAnsi="Aileron" w:cs="Calibri"/>
          <w:b/>
          <w:sz w:val="20"/>
          <w:szCs w:val="20"/>
          <w:u w:val="single"/>
        </w:rPr>
        <w:t>1</w:t>
      </w:r>
      <w:r w:rsidR="00D40086">
        <w:rPr>
          <w:rFonts w:ascii="Aileron" w:hAnsi="Aileron" w:cs="Calibri"/>
          <w:b/>
          <w:sz w:val="20"/>
          <w:szCs w:val="20"/>
          <w:u w:val="single"/>
        </w:rPr>
        <w:t>2</w:t>
      </w:r>
      <w:r w:rsidRPr="00CA2597">
        <w:rPr>
          <w:rFonts w:ascii="Aileron" w:hAnsi="Aileron" w:cs="Calibri"/>
          <w:b/>
          <w:sz w:val="20"/>
          <w:szCs w:val="20"/>
          <w:u w:val="single"/>
        </w:rPr>
        <w:t>. For Information</w:t>
      </w:r>
      <w:r w:rsidRPr="00CA2597">
        <w:rPr>
          <w:rFonts w:ascii="Aileron" w:hAnsi="Aileron" w:cs="Calibri"/>
          <w:b/>
          <w:sz w:val="20"/>
          <w:szCs w:val="20"/>
        </w:rPr>
        <w:t xml:space="preserve">: </w:t>
      </w:r>
    </w:p>
    <w:p w14:paraId="3F126A50" w14:textId="77777777" w:rsidR="001E4DA2" w:rsidRPr="00CA2597" w:rsidRDefault="001E4DA2" w:rsidP="001E4DA2">
      <w:pPr>
        <w:pStyle w:val="ListParagraph"/>
        <w:numPr>
          <w:ilvl w:val="0"/>
          <w:numId w:val="8"/>
        </w:numPr>
        <w:spacing w:after="0" w:line="240" w:lineRule="auto"/>
        <w:jc w:val="both"/>
        <w:rPr>
          <w:rFonts w:ascii="Aileron" w:hAnsi="Aileron" w:cs="Calibri"/>
          <w:sz w:val="20"/>
          <w:szCs w:val="20"/>
        </w:rPr>
      </w:pPr>
      <w:r w:rsidRPr="00CA2597">
        <w:rPr>
          <w:rFonts w:ascii="Aileron" w:hAnsi="Aileron" w:cs="Calibri"/>
          <w:sz w:val="20"/>
          <w:szCs w:val="20"/>
        </w:rPr>
        <w:t>Core Store Opening Times: Mon – Thurs 9.00 – 5.00 &amp; Fri 9.00 – 4.30</w:t>
      </w:r>
    </w:p>
    <w:p w14:paraId="4085663D" w14:textId="77777777" w:rsidR="001E4DA2" w:rsidRPr="00CA2597" w:rsidRDefault="001E4DA2" w:rsidP="001E4DA2">
      <w:pPr>
        <w:pStyle w:val="ListParagraph"/>
        <w:numPr>
          <w:ilvl w:val="0"/>
          <w:numId w:val="8"/>
        </w:numPr>
        <w:spacing w:after="0" w:line="240" w:lineRule="auto"/>
        <w:jc w:val="both"/>
        <w:rPr>
          <w:rFonts w:ascii="Aileron" w:hAnsi="Aileron" w:cs="Calibri"/>
          <w:noProof/>
          <w:sz w:val="20"/>
          <w:szCs w:val="20"/>
          <w:lang w:eastAsia="en-GB"/>
        </w:rPr>
      </w:pPr>
      <w:r w:rsidRPr="00CA2597">
        <w:rPr>
          <w:rFonts w:ascii="Aileron" w:hAnsi="Aileron" w:cs="Calibri"/>
          <w:noProof/>
          <w:sz w:val="20"/>
          <w:szCs w:val="20"/>
          <w:lang w:eastAsia="en-GB"/>
        </w:rPr>
        <w:t xml:space="preserve">For published maps/reports please contact our Sales Desk </w:t>
      </w:r>
      <w:hyperlink r:id="rId21" w:history="1">
        <w:r w:rsidRPr="00CA2597">
          <w:rPr>
            <w:rStyle w:val="Hyperlink"/>
            <w:rFonts w:ascii="Aileron" w:hAnsi="Aileron" w:cs="Calibri"/>
            <w:noProof/>
            <w:sz w:val="20"/>
            <w:szCs w:val="20"/>
            <w:lang w:eastAsia="en-GB"/>
          </w:rPr>
          <w:t>sales@bgs.ac.uk</w:t>
        </w:r>
      </w:hyperlink>
      <w:r w:rsidRPr="00CA2597">
        <w:rPr>
          <w:rFonts w:ascii="Aileron" w:hAnsi="Aileron" w:cs="Calibri"/>
          <w:noProof/>
          <w:sz w:val="20"/>
          <w:szCs w:val="20"/>
          <w:lang w:eastAsia="en-GB"/>
        </w:rPr>
        <w:t xml:space="preserve">  </w:t>
      </w:r>
    </w:p>
    <w:p w14:paraId="58B01092" w14:textId="77777777" w:rsidR="001E4DA2" w:rsidRPr="00CA2597" w:rsidRDefault="001E4DA2" w:rsidP="001E4DA2">
      <w:pPr>
        <w:pStyle w:val="ListParagraph"/>
        <w:numPr>
          <w:ilvl w:val="0"/>
          <w:numId w:val="8"/>
        </w:numPr>
        <w:spacing w:after="0" w:line="240" w:lineRule="auto"/>
        <w:jc w:val="both"/>
        <w:rPr>
          <w:rFonts w:ascii="Aileron" w:hAnsi="Aileron" w:cs="Calibri"/>
          <w:noProof/>
          <w:sz w:val="20"/>
          <w:szCs w:val="20"/>
          <w:lang w:eastAsia="en-GB"/>
        </w:rPr>
      </w:pPr>
      <w:r w:rsidRPr="00CA2597">
        <w:rPr>
          <w:rFonts w:ascii="Aileron" w:hAnsi="Aileron" w:cs="Calibri"/>
          <w:noProof/>
          <w:sz w:val="20"/>
          <w:szCs w:val="20"/>
          <w:lang w:eastAsia="en-GB"/>
        </w:rPr>
        <w:t xml:space="preserve">To view available borehole records please access the Borehole Scan Viewer on our website </w:t>
      </w:r>
      <w:hyperlink r:id="rId22" w:history="1">
        <w:r w:rsidRPr="00CA2597">
          <w:rPr>
            <w:rStyle w:val="Hyperlink"/>
            <w:rFonts w:ascii="Aileron" w:hAnsi="Aileron" w:cs="Calibri"/>
            <w:noProof/>
            <w:sz w:val="20"/>
            <w:szCs w:val="20"/>
            <w:lang w:eastAsia="en-GB"/>
          </w:rPr>
          <w:t>http://www.bgs.ac.uk/data/boreholescans/home.html</w:t>
        </w:r>
      </w:hyperlink>
      <w:r w:rsidRPr="00CA2597">
        <w:rPr>
          <w:rFonts w:ascii="Aileron" w:hAnsi="Aileron" w:cs="Calibri"/>
          <w:noProof/>
          <w:sz w:val="20"/>
          <w:szCs w:val="20"/>
          <w:lang w:eastAsia="en-GB"/>
        </w:rPr>
        <w:t xml:space="preserve">  </w:t>
      </w:r>
    </w:p>
    <w:p w14:paraId="757885C8" w14:textId="77777777" w:rsidR="001E4DA2" w:rsidRPr="00CA2597" w:rsidRDefault="001E4DA2" w:rsidP="001E4DA2">
      <w:pPr>
        <w:pStyle w:val="ListParagraph"/>
        <w:numPr>
          <w:ilvl w:val="0"/>
          <w:numId w:val="8"/>
        </w:numPr>
        <w:spacing w:after="0" w:line="240" w:lineRule="auto"/>
        <w:jc w:val="both"/>
        <w:rPr>
          <w:rFonts w:ascii="Aileron" w:hAnsi="Aileron" w:cs="Calibri"/>
          <w:noProof/>
          <w:sz w:val="20"/>
          <w:szCs w:val="20"/>
          <w:lang w:eastAsia="en-GB"/>
        </w:rPr>
      </w:pPr>
      <w:r w:rsidRPr="00CA2597">
        <w:rPr>
          <w:rFonts w:ascii="Aileron" w:hAnsi="Aileron" w:cs="Calibri"/>
          <w:noProof/>
          <w:sz w:val="20"/>
          <w:szCs w:val="20"/>
          <w:lang w:eastAsia="en-GB"/>
        </w:rPr>
        <w:lastRenderedPageBreak/>
        <w:t xml:space="preserve">If you wish to order a Bespoke or Standard Geological Report please refer to </w:t>
      </w:r>
      <w:hyperlink r:id="rId23" w:history="1">
        <w:r w:rsidRPr="00CA2597">
          <w:rPr>
            <w:rStyle w:val="Hyperlink"/>
            <w:rFonts w:ascii="Aileron" w:hAnsi="Aileron" w:cs="Calibri"/>
            <w:noProof/>
            <w:sz w:val="20"/>
            <w:szCs w:val="20"/>
            <w:lang w:eastAsia="en-GB"/>
          </w:rPr>
          <w:t>www.bgs.ac.uk/georeports</w:t>
        </w:r>
      </w:hyperlink>
      <w:r w:rsidRPr="00CA2597">
        <w:rPr>
          <w:rFonts w:ascii="Aileron" w:hAnsi="Aileron" w:cs="Calibri"/>
          <w:noProof/>
          <w:sz w:val="20"/>
          <w:szCs w:val="20"/>
          <w:lang w:eastAsia="en-GB"/>
        </w:rPr>
        <w:t xml:space="preserve"> </w:t>
      </w:r>
    </w:p>
    <w:p w14:paraId="2BB13435" w14:textId="77777777" w:rsidR="001E4DA2" w:rsidRPr="00CA2597" w:rsidRDefault="001E4DA2" w:rsidP="001E4DA2">
      <w:pPr>
        <w:pStyle w:val="ListParagraph"/>
        <w:numPr>
          <w:ilvl w:val="0"/>
          <w:numId w:val="8"/>
        </w:numPr>
        <w:spacing w:after="0" w:line="240" w:lineRule="auto"/>
        <w:jc w:val="both"/>
        <w:rPr>
          <w:rFonts w:ascii="Aileron" w:hAnsi="Aileron" w:cs="Calibri"/>
          <w:b/>
          <w:sz w:val="20"/>
          <w:szCs w:val="20"/>
        </w:rPr>
      </w:pPr>
      <w:r w:rsidRPr="00CA2597">
        <w:rPr>
          <w:rFonts w:ascii="Aileron" w:hAnsi="Aileron" w:cs="Calibri"/>
          <w:noProof/>
          <w:sz w:val="20"/>
          <w:szCs w:val="20"/>
          <w:lang w:eastAsia="en-GB"/>
        </w:rPr>
        <w:t xml:space="preserve">If you wish to view archive data from the National Geosciences Data Centre, a separate visit must be arranged via </w:t>
      </w:r>
      <w:hyperlink r:id="rId24" w:history="1">
        <w:r w:rsidRPr="00CA2597">
          <w:rPr>
            <w:rStyle w:val="Hyperlink"/>
            <w:rFonts w:ascii="Aileron" w:hAnsi="Aileron" w:cs="Calibri"/>
            <w:noProof/>
            <w:sz w:val="20"/>
            <w:szCs w:val="20"/>
            <w:lang w:eastAsia="en-GB"/>
          </w:rPr>
          <w:t>enquiries@bgs.ac.uk</w:t>
        </w:r>
      </w:hyperlink>
      <w:r w:rsidRPr="00CA2597">
        <w:rPr>
          <w:rFonts w:ascii="Aileron" w:hAnsi="Aileron" w:cs="Calibri"/>
          <w:noProof/>
          <w:sz w:val="20"/>
          <w:szCs w:val="20"/>
          <w:lang w:eastAsia="en-GB"/>
        </w:rPr>
        <w:t xml:space="preserve"> .</w:t>
      </w:r>
      <w:r w:rsidRPr="00CA2597">
        <w:rPr>
          <w:rFonts w:ascii="Aileron" w:hAnsi="Aileron" w:cs="Calibri"/>
          <w:b/>
          <w:sz w:val="20"/>
          <w:szCs w:val="20"/>
        </w:rPr>
        <w:tab/>
      </w:r>
    </w:p>
    <w:p w14:paraId="482C941E" w14:textId="77777777" w:rsidR="001E4DA2" w:rsidRPr="00CA2597" w:rsidRDefault="001E4DA2" w:rsidP="001E4DA2">
      <w:pPr>
        <w:spacing w:after="0" w:line="240" w:lineRule="auto"/>
        <w:jc w:val="both"/>
        <w:rPr>
          <w:rFonts w:ascii="Aileron" w:hAnsi="Aileron" w:cs="Calibri"/>
          <w:b/>
          <w:sz w:val="20"/>
          <w:szCs w:val="20"/>
        </w:rPr>
      </w:pPr>
    </w:p>
    <w:p w14:paraId="00374ED9" w14:textId="06CAB8F4" w:rsidR="001E4DA2" w:rsidRPr="00ED00BC" w:rsidRDefault="001E4DA2" w:rsidP="00ED00BC">
      <w:pPr>
        <w:spacing w:after="0" w:line="240" w:lineRule="auto"/>
        <w:rPr>
          <w:rFonts w:ascii="Aileron" w:hAnsi="Aileron"/>
          <w:b/>
          <w:bCs/>
          <w:i/>
          <w:iCs/>
          <w:sz w:val="20"/>
          <w:szCs w:val="20"/>
        </w:rPr>
      </w:pPr>
      <w:r w:rsidRPr="00CA2597">
        <w:rPr>
          <w:rFonts w:ascii="Aileron" w:hAnsi="Aileron"/>
          <w:b/>
          <w:bCs/>
          <w:i/>
          <w:iCs/>
          <w:sz w:val="20"/>
          <w:szCs w:val="20"/>
        </w:rPr>
        <w:t>Please be aware that your Company will be credit checked for the purposes of setting up an invoice account with the British Geological Survey.</w:t>
      </w:r>
    </w:p>
    <w:sectPr w:rsidR="001E4DA2" w:rsidRPr="00ED00BC" w:rsidSect="00901BD8">
      <w:footerReference w:type="default" r:id="rId25"/>
      <w:headerReference w:type="first" r:id="rId26"/>
      <w:pgSz w:w="11906" w:h="16838"/>
      <w:pgMar w:top="567" w:right="720" w:bottom="567" w:left="720" w:header="709" w:footer="709" w:gutter="0"/>
      <w:pgBorders w:offsetFrom="page">
        <w:top w:val="double" w:sz="4" w:space="24" w:color="auto"/>
        <w:left w:val="double" w:sz="4" w:space="24" w:color="auto"/>
        <w:bottom w:val="double" w:sz="4" w:space="24" w:color="auto"/>
        <w:right w:val="doub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57FF7" w14:textId="77777777" w:rsidR="00BD0A66" w:rsidRDefault="00BD0A66" w:rsidP="008B0CBC">
      <w:pPr>
        <w:spacing w:after="0" w:line="240" w:lineRule="auto"/>
      </w:pPr>
      <w:r>
        <w:separator/>
      </w:r>
    </w:p>
  </w:endnote>
  <w:endnote w:type="continuationSeparator" w:id="0">
    <w:p w14:paraId="641AFE76" w14:textId="77777777" w:rsidR="00BD0A66" w:rsidRDefault="00BD0A66" w:rsidP="008B0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ileron Light">
    <w:panose1 w:val="00000400000000000000"/>
    <w:charset w:val="00"/>
    <w:family w:val="modern"/>
    <w:notTrueType/>
    <w:pitch w:val="variable"/>
    <w:sig w:usb0="00000007" w:usb1="00000000" w:usb2="00000000" w:usb3="00000000" w:csb0="00000093" w:csb1="00000000"/>
  </w:font>
  <w:font w:name="Aileron SemiBold">
    <w:panose1 w:val="00000700000000000000"/>
    <w:charset w:val="00"/>
    <w:family w:val="modern"/>
    <w:notTrueType/>
    <w:pitch w:val="variable"/>
    <w:sig w:usb0="00000007" w:usb1="00000000" w:usb2="00000000" w:usb3="00000000" w:csb0="00000093" w:csb1="00000000"/>
  </w:font>
  <w:font w:name="Aileron">
    <w:panose1 w:val="00000500000000000000"/>
    <w:charset w:val="00"/>
    <w:family w:val="modern"/>
    <w:notTrueType/>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53684" w14:textId="77777777" w:rsidR="000A31E1" w:rsidRDefault="00693644" w:rsidP="00693644">
    <w:pPr>
      <w:pStyle w:val="Footer"/>
      <w:tabs>
        <w:tab w:val="clear" w:pos="4513"/>
        <w:tab w:val="clear" w:pos="9026"/>
        <w:tab w:val="left" w:pos="111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F24AE" w14:textId="77777777" w:rsidR="00BD0A66" w:rsidRDefault="00BD0A66" w:rsidP="008B0CBC">
      <w:pPr>
        <w:spacing w:after="0" w:line="240" w:lineRule="auto"/>
      </w:pPr>
      <w:r>
        <w:separator/>
      </w:r>
    </w:p>
  </w:footnote>
  <w:footnote w:type="continuationSeparator" w:id="0">
    <w:p w14:paraId="609CE420" w14:textId="77777777" w:rsidR="00BD0A66" w:rsidRDefault="00BD0A66" w:rsidP="008B0C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00725" w14:textId="1AFF0009" w:rsidR="009B515F" w:rsidRPr="00CA2597" w:rsidRDefault="009B515F" w:rsidP="009B515F">
    <w:pPr>
      <w:spacing w:after="0"/>
      <w:jc w:val="center"/>
      <w:rPr>
        <w:rFonts w:ascii="Aileron" w:hAnsi="Aileron"/>
        <w:b/>
        <w:sz w:val="20"/>
        <w:szCs w:val="20"/>
        <w:u w:val="single"/>
      </w:rPr>
    </w:pPr>
    <w:r>
      <w:rPr>
        <w:rFonts w:ascii="Arial" w:hAnsi="Arial" w:cs="Arial"/>
        <w:noProof/>
        <w:lang w:eastAsia="en-GB"/>
      </w:rPr>
      <w:drawing>
        <wp:anchor distT="0" distB="0" distL="114300" distR="114300" simplePos="0" relativeHeight="251662336" behindDoc="1" locked="0" layoutInCell="1" allowOverlap="1" wp14:anchorId="4648EDA4" wp14:editId="0185C514">
          <wp:simplePos x="0" y="0"/>
          <wp:positionH relativeFrom="column">
            <wp:posOffset>0</wp:posOffset>
          </wp:positionH>
          <wp:positionV relativeFrom="paragraph">
            <wp:posOffset>-94615</wp:posOffset>
          </wp:positionV>
          <wp:extent cx="1571625" cy="657225"/>
          <wp:effectExtent l="0" t="0" r="9525" b="9525"/>
          <wp:wrapNone/>
          <wp:docPr id="17" name="Picture 17" descr="cid:image001.png@01D65088.CD183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1.png@01D65088.CD183B6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71625" cy="657225"/>
                  </a:xfrm>
                  <a:prstGeom prst="rect">
                    <a:avLst/>
                  </a:prstGeom>
                  <a:noFill/>
                  <a:ln>
                    <a:noFill/>
                  </a:ln>
                </pic:spPr>
              </pic:pic>
            </a:graphicData>
          </a:graphic>
        </wp:anchor>
      </w:drawing>
    </w:r>
    <w:r w:rsidRPr="00CA2597">
      <w:rPr>
        <w:rFonts w:ascii="Aileron" w:hAnsi="Aileron"/>
        <w:b/>
        <w:sz w:val="20"/>
        <w:szCs w:val="20"/>
        <w:u w:val="single"/>
      </w:rPr>
      <w:t>Application to examine Core and Core Samples</w:t>
    </w:r>
  </w:p>
  <w:p w14:paraId="4B14B0D2" w14:textId="77777777" w:rsidR="00901BD8" w:rsidRPr="009C5C16" w:rsidRDefault="00901BD8" w:rsidP="009B515F">
    <w:pPr>
      <w:tabs>
        <w:tab w:val="center" w:pos="4513"/>
        <w:tab w:val="right" w:pos="9026"/>
      </w:tabs>
      <w:spacing w:after="0" w:line="240" w:lineRule="auto"/>
      <w:ind w:left="7513"/>
      <w:rPr>
        <w:rFonts w:ascii="Aileron" w:hAnsi="Aileron"/>
        <w:sz w:val="18"/>
        <w:szCs w:val="18"/>
      </w:rPr>
    </w:pPr>
    <w:r w:rsidRPr="009C5C16">
      <w:rPr>
        <w:rFonts w:ascii="Aileron" w:hAnsi="Aileron"/>
        <w:sz w:val="18"/>
        <w:szCs w:val="18"/>
      </w:rPr>
      <w:t>National Geo</w:t>
    </w:r>
    <w:r>
      <w:rPr>
        <w:rFonts w:ascii="Aileron" w:hAnsi="Aileron"/>
        <w:sz w:val="18"/>
        <w:szCs w:val="18"/>
      </w:rPr>
      <w:t>materials</w:t>
    </w:r>
    <w:r w:rsidRPr="009C5C16">
      <w:rPr>
        <w:rFonts w:ascii="Aileron" w:hAnsi="Aileron"/>
        <w:sz w:val="18"/>
        <w:szCs w:val="18"/>
      </w:rPr>
      <w:t xml:space="preserve"> Repository</w:t>
    </w:r>
    <w:r w:rsidRPr="009C5C16">
      <w:rPr>
        <w:rFonts w:ascii="Aileron" w:hAnsi="Aileron"/>
        <w:sz w:val="18"/>
        <w:szCs w:val="18"/>
      </w:rPr>
      <w:br/>
      <w:t>British Geological Survey</w:t>
    </w:r>
  </w:p>
  <w:p w14:paraId="73D04665" w14:textId="77777777" w:rsidR="00901BD8" w:rsidRPr="009C5C16" w:rsidRDefault="00901BD8" w:rsidP="009B515F">
    <w:pPr>
      <w:tabs>
        <w:tab w:val="center" w:pos="4513"/>
        <w:tab w:val="right" w:pos="9026"/>
      </w:tabs>
      <w:spacing w:after="0" w:line="240" w:lineRule="auto"/>
      <w:ind w:left="7513"/>
      <w:rPr>
        <w:rFonts w:ascii="Aileron" w:hAnsi="Aileron"/>
        <w:sz w:val="18"/>
        <w:szCs w:val="18"/>
      </w:rPr>
    </w:pPr>
    <w:r w:rsidRPr="009C5C16">
      <w:rPr>
        <w:rFonts w:ascii="Aileron" w:hAnsi="Aileron"/>
        <w:sz w:val="18"/>
        <w:szCs w:val="18"/>
      </w:rPr>
      <w:t>Environmental Science Centre</w:t>
    </w:r>
  </w:p>
  <w:p w14:paraId="1829964B" w14:textId="7B64011F" w:rsidR="00901BD8" w:rsidRDefault="00901BD8" w:rsidP="009B515F">
    <w:pPr>
      <w:autoSpaceDE w:val="0"/>
      <w:autoSpaceDN w:val="0"/>
      <w:spacing w:line="240" w:lineRule="auto"/>
      <w:ind w:left="7513"/>
      <w:rPr>
        <w:rFonts w:ascii="Aileron" w:hAnsi="Aileron"/>
        <w:color w:val="0000FF"/>
        <w:sz w:val="18"/>
        <w:szCs w:val="18"/>
        <w:u w:val="single"/>
      </w:rPr>
    </w:pPr>
    <w:r w:rsidRPr="009C5C16">
      <w:rPr>
        <w:rFonts w:ascii="Aileron" w:hAnsi="Aileron"/>
        <w:sz w:val="18"/>
        <w:szCs w:val="18"/>
      </w:rPr>
      <w:t>Keyworth</w:t>
    </w:r>
    <w:r w:rsidRPr="009C5C16">
      <w:rPr>
        <w:rFonts w:ascii="Aileron" w:hAnsi="Aileron"/>
        <w:sz w:val="18"/>
        <w:szCs w:val="18"/>
      </w:rPr>
      <w:br/>
      <w:t>Nottingham</w:t>
    </w:r>
    <w:r w:rsidRPr="009C5C16">
      <w:rPr>
        <w:rFonts w:ascii="Aileron" w:hAnsi="Aileron"/>
        <w:sz w:val="18"/>
        <w:szCs w:val="18"/>
      </w:rPr>
      <w:br/>
      <w:t>NG12 5GG</w:t>
    </w:r>
    <w:r w:rsidRPr="009C5C16">
      <w:rPr>
        <w:rFonts w:ascii="Aileron" w:hAnsi="Aileron"/>
        <w:sz w:val="18"/>
        <w:szCs w:val="18"/>
      </w:rPr>
      <w:br/>
    </w:r>
    <w:r w:rsidRPr="009C5C16">
      <w:rPr>
        <w:rFonts w:ascii="Arial" w:hAnsi="Arial" w:cs="Arial"/>
        <w:b/>
        <w:bCs/>
        <w:color w:val="AC9B6E"/>
        <w:sz w:val="18"/>
        <w:szCs w:val="18"/>
        <w:lang w:val="en-US"/>
      </w:rPr>
      <w:t xml:space="preserve">p: </w:t>
    </w:r>
    <w:r w:rsidRPr="009C5C16">
      <w:rPr>
        <w:rFonts w:ascii="Arial" w:hAnsi="Arial" w:cs="Arial"/>
        <w:sz w:val="18"/>
        <w:szCs w:val="18"/>
        <w:lang w:val="en-US"/>
      </w:rPr>
      <w:t>+44 (0)</w:t>
    </w:r>
    <w:r w:rsidRPr="009C5C16">
      <w:rPr>
        <w:rFonts w:ascii="Arial" w:hAnsi="Arial" w:cs="Arial"/>
        <w:color w:val="1A171C"/>
        <w:spacing w:val="-5"/>
        <w:sz w:val="18"/>
        <w:szCs w:val="18"/>
        <w:lang w:val="en-US"/>
      </w:rPr>
      <w:t xml:space="preserve">115 </w:t>
    </w:r>
    <w:r w:rsidRPr="009C5C16">
      <w:rPr>
        <w:rFonts w:ascii="Arial" w:hAnsi="Arial" w:cs="Arial"/>
        <w:color w:val="1A171C"/>
        <w:sz w:val="18"/>
        <w:szCs w:val="18"/>
        <w:lang w:val="en-US"/>
      </w:rPr>
      <w:t>936</w:t>
    </w:r>
    <w:r w:rsidRPr="009C5C16">
      <w:rPr>
        <w:rFonts w:ascii="Arial" w:hAnsi="Arial" w:cs="Arial"/>
        <w:color w:val="1A171C"/>
        <w:spacing w:val="2"/>
        <w:sz w:val="18"/>
        <w:szCs w:val="18"/>
        <w:lang w:val="en-US"/>
      </w:rPr>
      <w:t xml:space="preserve"> 3228</w:t>
    </w:r>
    <w:r w:rsidRPr="009C5C16">
      <w:rPr>
        <w:rFonts w:ascii="Aileron" w:hAnsi="Aileron"/>
        <w:sz w:val="18"/>
        <w:szCs w:val="18"/>
      </w:rPr>
      <w:br/>
    </w:r>
    <w:r w:rsidRPr="009C5C16">
      <w:rPr>
        <w:rFonts w:ascii="Arial" w:hAnsi="Arial" w:cs="Arial"/>
        <w:b/>
        <w:bCs/>
        <w:color w:val="AC9B6E"/>
        <w:sz w:val="18"/>
        <w:szCs w:val="18"/>
        <w:lang w:val="en-US"/>
      </w:rPr>
      <w:t>e:</w:t>
    </w:r>
    <w:r w:rsidRPr="009C5C16">
      <w:rPr>
        <w:rFonts w:ascii="Aileron" w:hAnsi="Aileron"/>
        <w:sz w:val="18"/>
        <w:szCs w:val="18"/>
      </w:rPr>
      <w:t xml:space="preserve"> </w:t>
    </w:r>
    <w:hyperlink r:id="rId3" w:history="1">
      <w:r w:rsidR="009B515F" w:rsidRPr="002E2FE8">
        <w:rPr>
          <w:rStyle w:val="Hyperlink"/>
          <w:rFonts w:ascii="Aileron" w:hAnsi="Aileron"/>
          <w:sz w:val="18"/>
          <w:szCs w:val="18"/>
        </w:rPr>
        <w:t>kwcorestore@bgs.ac.uk</w:t>
      </w:r>
    </w:hyperlink>
  </w:p>
  <w:p w14:paraId="161C09AD" w14:textId="68416FDE" w:rsidR="00901BD8" w:rsidRPr="009B515F" w:rsidRDefault="00901BD8" w:rsidP="009B515F">
    <w:pPr>
      <w:autoSpaceDE w:val="0"/>
      <w:autoSpaceDN w:val="0"/>
      <w:spacing w:line="240" w:lineRule="auto"/>
      <w:ind w:left="7513"/>
      <w:rPr>
        <w:rFonts w:ascii="Aileron" w:hAnsi="Aileron"/>
        <w:sz w:val="18"/>
        <w:szCs w:val="18"/>
      </w:rPr>
    </w:pPr>
    <w:r w:rsidRPr="009C5C16">
      <w:rPr>
        <w:rFonts w:ascii="Arial" w:hAnsi="Arial" w:cs="Arial"/>
        <w:b/>
        <w:bCs/>
        <w:color w:val="AC9B6E"/>
        <w:sz w:val="18"/>
        <w:szCs w:val="18"/>
        <w:lang w:val="en-US"/>
      </w:rPr>
      <w:t>w </w:t>
    </w:r>
    <w:r w:rsidRPr="009C5C16">
      <w:rPr>
        <w:rFonts w:ascii="Aileron" w:hAnsi="Aileron"/>
        <w:sz w:val="18"/>
        <w:szCs w:val="18"/>
      </w:rPr>
      <w:t xml:space="preserve">: </w:t>
    </w:r>
    <w:r w:rsidRPr="009C5C16">
      <w:rPr>
        <w:rFonts w:ascii="Aileron" w:hAnsi="Aileron"/>
        <w:color w:val="0000FF"/>
        <w:sz w:val="18"/>
        <w:szCs w:val="18"/>
        <w:u w:val="single"/>
      </w:rPr>
      <w:t>www.bgs.ac.u</w:t>
    </w:r>
    <w:r w:rsidR="009B515F">
      <w:rPr>
        <w:rFonts w:ascii="Aileron" w:hAnsi="Aileron"/>
        <w:color w:val="0000FF"/>
        <w:sz w:val="18"/>
        <w:szCs w:val="18"/>
        <w:u w:val="single"/>
      </w:rPr>
      <w:t>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6F7F"/>
    <w:multiLevelType w:val="hybridMultilevel"/>
    <w:tmpl w:val="42DA1868"/>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 w15:restartNumberingAfterBreak="0">
    <w:nsid w:val="0A51711D"/>
    <w:multiLevelType w:val="hybridMultilevel"/>
    <w:tmpl w:val="801C2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501C76"/>
    <w:multiLevelType w:val="hybridMultilevel"/>
    <w:tmpl w:val="15141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6C255E"/>
    <w:multiLevelType w:val="hybridMultilevel"/>
    <w:tmpl w:val="9A368664"/>
    <w:lvl w:ilvl="0" w:tplc="04090005">
      <w:start w:val="1"/>
      <w:numFmt w:val="bullet"/>
      <w:lvlText w:val=""/>
      <w:lvlJc w:val="left"/>
      <w:pPr>
        <w:tabs>
          <w:tab w:val="num" w:pos="1287"/>
        </w:tabs>
        <w:ind w:left="1287" w:hanging="36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209F3A7A"/>
    <w:multiLevelType w:val="hybridMultilevel"/>
    <w:tmpl w:val="3488A3F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41026B"/>
    <w:multiLevelType w:val="hybridMultilevel"/>
    <w:tmpl w:val="EEDE4F9E"/>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15:restartNumberingAfterBreak="0">
    <w:nsid w:val="273B3CE8"/>
    <w:multiLevelType w:val="hybridMultilevel"/>
    <w:tmpl w:val="CB38D546"/>
    <w:lvl w:ilvl="0" w:tplc="07CEA3D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27D005FE"/>
    <w:multiLevelType w:val="hybridMultilevel"/>
    <w:tmpl w:val="106202CA"/>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343CC0"/>
    <w:multiLevelType w:val="hybridMultilevel"/>
    <w:tmpl w:val="C352CEC0"/>
    <w:lvl w:ilvl="0" w:tplc="1A6AB2AA">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F27F5D"/>
    <w:multiLevelType w:val="hybridMultilevel"/>
    <w:tmpl w:val="9BF6A9D0"/>
    <w:lvl w:ilvl="0" w:tplc="3718F812">
      <w:start w:val="1"/>
      <w:numFmt w:val="decimal"/>
      <w:pStyle w:val="BodyN"/>
      <w:lvlText w:val="7.%1"/>
      <w:lvlJc w:val="left"/>
      <w:pPr>
        <w:tabs>
          <w:tab w:val="num" w:pos="567"/>
        </w:tabs>
        <w:ind w:left="567" w:hanging="567"/>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3A144A4"/>
    <w:multiLevelType w:val="hybridMultilevel"/>
    <w:tmpl w:val="15BA081E"/>
    <w:lvl w:ilvl="0" w:tplc="BEDA54F4">
      <w:start w:val="1"/>
      <w:numFmt w:val="bullet"/>
      <w:lvlText w:val=""/>
      <w:lvlJc w:val="left"/>
      <w:pPr>
        <w:ind w:left="144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A257D9"/>
    <w:multiLevelType w:val="hybridMultilevel"/>
    <w:tmpl w:val="E8828962"/>
    <w:lvl w:ilvl="0" w:tplc="9A50901C">
      <w:start w:val="1"/>
      <w:numFmt w:val="lowerRoman"/>
      <w:lvlText w:val="%1."/>
      <w:lvlJc w:val="left"/>
      <w:pPr>
        <w:ind w:left="1593" w:hanging="720"/>
      </w:pPr>
      <w:rPr>
        <w:rFonts w:cs="Times New Roman" w:hint="default"/>
      </w:rPr>
    </w:lvl>
    <w:lvl w:ilvl="1" w:tplc="08090019" w:tentative="1">
      <w:start w:val="1"/>
      <w:numFmt w:val="lowerLetter"/>
      <w:lvlText w:val="%2."/>
      <w:lvlJc w:val="left"/>
      <w:pPr>
        <w:ind w:left="1953" w:hanging="360"/>
      </w:pPr>
      <w:rPr>
        <w:rFonts w:cs="Times New Roman"/>
      </w:rPr>
    </w:lvl>
    <w:lvl w:ilvl="2" w:tplc="0809001B" w:tentative="1">
      <w:start w:val="1"/>
      <w:numFmt w:val="lowerRoman"/>
      <w:lvlText w:val="%3."/>
      <w:lvlJc w:val="right"/>
      <w:pPr>
        <w:ind w:left="2673" w:hanging="180"/>
      </w:pPr>
      <w:rPr>
        <w:rFonts w:cs="Times New Roman"/>
      </w:rPr>
    </w:lvl>
    <w:lvl w:ilvl="3" w:tplc="0809000F" w:tentative="1">
      <w:start w:val="1"/>
      <w:numFmt w:val="decimal"/>
      <w:lvlText w:val="%4."/>
      <w:lvlJc w:val="left"/>
      <w:pPr>
        <w:ind w:left="3393" w:hanging="360"/>
      </w:pPr>
      <w:rPr>
        <w:rFonts w:cs="Times New Roman"/>
      </w:rPr>
    </w:lvl>
    <w:lvl w:ilvl="4" w:tplc="08090019" w:tentative="1">
      <w:start w:val="1"/>
      <w:numFmt w:val="lowerLetter"/>
      <w:lvlText w:val="%5."/>
      <w:lvlJc w:val="left"/>
      <w:pPr>
        <w:ind w:left="4113" w:hanging="360"/>
      </w:pPr>
      <w:rPr>
        <w:rFonts w:cs="Times New Roman"/>
      </w:rPr>
    </w:lvl>
    <w:lvl w:ilvl="5" w:tplc="0809001B" w:tentative="1">
      <w:start w:val="1"/>
      <w:numFmt w:val="lowerRoman"/>
      <w:lvlText w:val="%6."/>
      <w:lvlJc w:val="right"/>
      <w:pPr>
        <w:ind w:left="4833" w:hanging="180"/>
      </w:pPr>
      <w:rPr>
        <w:rFonts w:cs="Times New Roman"/>
      </w:rPr>
    </w:lvl>
    <w:lvl w:ilvl="6" w:tplc="0809000F" w:tentative="1">
      <w:start w:val="1"/>
      <w:numFmt w:val="decimal"/>
      <w:lvlText w:val="%7."/>
      <w:lvlJc w:val="left"/>
      <w:pPr>
        <w:ind w:left="5553" w:hanging="360"/>
      </w:pPr>
      <w:rPr>
        <w:rFonts w:cs="Times New Roman"/>
      </w:rPr>
    </w:lvl>
    <w:lvl w:ilvl="7" w:tplc="08090019" w:tentative="1">
      <w:start w:val="1"/>
      <w:numFmt w:val="lowerLetter"/>
      <w:lvlText w:val="%8."/>
      <w:lvlJc w:val="left"/>
      <w:pPr>
        <w:ind w:left="6273" w:hanging="360"/>
      </w:pPr>
      <w:rPr>
        <w:rFonts w:cs="Times New Roman"/>
      </w:rPr>
    </w:lvl>
    <w:lvl w:ilvl="8" w:tplc="0809001B" w:tentative="1">
      <w:start w:val="1"/>
      <w:numFmt w:val="lowerRoman"/>
      <w:lvlText w:val="%9."/>
      <w:lvlJc w:val="right"/>
      <w:pPr>
        <w:ind w:left="6993" w:hanging="180"/>
      </w:pPr>
      <w:rPr>
        <w:rFonts w:cs="Times New Roman"/>
      </w:rPr>
    </w:lvl>
  </w:abstractNum>
  <w:abstractNum w:abstractNumId="12" w15:restartNumberingAfterBreak="0">
    <w:nsid w:val="4E847099"/>
    <w:multiLevelType w:val="hybridMultilevel"/>
    <w:tmpl w:val="E0E06C12"/>
    <w:lvl w:ilvl="0" w:tplc="2E1A01D0">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570785"/>
    <w:multiLevelType w:val="hybridMultilevel"/>
    <w:tmpl w:val="E8828962"/>
    <w:lvl w:ilvl="0" w:tplc="9A50901C">
      <w:start w:val="1"/>
      <w:numFmt w:val="lowerRoman"/>
      <w:lvlText w:val="%1."/>
      <w:lvlJc w:val="left"/>
      <w:pPr>
        <w:ind w:left="1593" w:hanging="720"/>
      </w:pPr>
      <w:rPr>
        <w:rFonts w:cs="Times New Roman" w:hint="default"/>
      </w:rPr>
    </w:lvl>
    <w:lvl w:ilvl="1" w:tplc="08090019" w:tentative="1">
      <w:start w:val="1"/>
      <w:numFmt w:val="lowerLetter"/>
      <w:lvlText w:val="%2."/>
      <w:lvlJc w:val="left"/>
      <w:pPr>
        <w:ind w:left="1953" w:hanging="360"/>
      </w:pPr>
      <w:rPr>
        <w:rFonts w:cs="Times New Roman"/>
      </w:rPr>
    </w:lvl>
    <w:lvl w:ilvl="2" w:tplc="0809001B" w:tentative="1">
      <w:start w:val="1"/>
      <w:numFmt w:val="lowerRoman"/>
      <w:lvlText w:val="%3."/>
      <w:lvlJc w:val="right"/>
      <w:pPr>
        <w:ind w:left="2673" w:hanging="180"/>
      </w:pPr>
      <w:rPr>
        <w:rFonts w:cs="Times New Roman"/>
      </w:rPr>
    </w:lvl>
    <w:lvl w:ilvl="3" w:tplc="0809000F" w:tentative="1">
      <w:start w:val="1"/>
      <w:numFmt w:val="decimal"/>
      <w:lvlText w:val="%4."/>
      <w:lvlJc w:val="left"/>
      <w:pPr>
        <w:ind w:left="3393" w:hanging="360"/>
      </w:pPr>
      <w:rPr>
        <w:rFonts w:cs="Times New Roman"/>
      </w:rPr>
    </w:lvl>
    <w:lvl w:ilvl="4" w:tplc="08090019" w:tentative="1">
      <w:start w:val="1"/>
      <w:numFmt w:val="lowerLetter"/>
      <w:lvlText w:val="%5."/>
      <w:lvlJc w:val="left"/>
      <w:pPr>
        <w:ind w:left="4113" w:hanging="360"/>
      </w:pPr>
      <w:rPr>
        <w:rFonts w:cs="Times New Roman"/>
      </w:rPr>
    </w:lvl>
    <w:lvl w:ilvl="5" w:tplc="0809001B" w:tentative="1">
      <w:start w:val="1"/>
      <w:numFmt w:val="lowerRoman"/>
      <w:lvlText w:val="%6."/>
      <w:lvlJc w:val="right"/>
      <w:pPr>
        <w:ind w:left="4833" w:hanging="180"/>
      </w:pPr>
      <w:rPr>
        <w:rFonts w:cs="Times New Roman"/>
      </w:rPr>
    </w:lvl>
    <w:lvl w:ilvl="6" w:tplc="0809000F" w:tentative="1">
      <w:start w:val="1"/>
      <w:numFmt w:val="decimal"/>
      <w:lvlText w:val="%7."/>
      <w:lvlJc w:val="left"/>
      <w:pPr>
        <w:ind w:left="5553" w:hanging="360"/>
      </w:pPr>
      <w:rPr>
        <w:rFonts w:cs="Times New Roman"/>
      </w:rPr>
    </w:lvl>
    <w:lvl w:ilvl="7" w:tplc="08090019" w:tentative="1">
      <w:start w:val="1"/>
      <w:numFmt w:val="lowerLetter"/>
      <w:lvlText w:val="%8."/>
      <w:lvlJc w:val="left"/>
      <w:pPr>
        <w:ind w:left="6273" w:hanging="360"/>
      </w:pPr>
      <w:rPr>
        <w:rFonts w:cs="Times New Roman"/>
      </w:rPr>
    </w:lvl>
    <w:lvl w:ilvl="8" w:tplc="0809001B" w:tentative="1">
      <w:start w:val="1"/>
      <w:numFmt w:val="lowerRoman"/>
      <w:lvlText w:val="%9."/>
      <w:lvlJc w:val="right"/>
      <w:pPr>
        <w:ind w:left="6993" w:hanging="180"/>
      </w:pPr>
      <w:rPr>
        <w:rFonts w:cs="Times New Roman"/>
      </w:rPr>
    </w:lvl>
  </w:abstractNum>
  <w:abstractNum w:abstractNumId="14" w15:restartNumberingAfterBreak="0">
    <w:nsid w:val="56C6370C"/>
    <w:multiLevelType w:val="hybridMultilevel"/>
    <w:tmpl w:val="69541B76"/>
    <w:lvl w:ilvl="0" w:tplc="BEDA54F4">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4B933F5"/>
    <w:multiLevelType w:val="hybridMultilevel"/>
    <w:tmpl w:val="D24A1D72"/>
    <w:lvl w:ilvl="0" w:tplc="9A50901C">
      <w:start w:val="1"/>
      <w:numFmt w:val="lowerRoman"/>
      <w:lvlText w:val="%1."/>
      <w:lvlJc w:val="left"/>
      <w:pPr>
        <w:ind w:left="1080" w:hanging="360"/>
      </w:pPr>
      <w:rPr>
        <w:rFonts w:cs="Times New Roman" w:hint="default"/>
      </w:rPr>
    </w:lvl>
    <w:lvl w:ilvl="1" w:tplc="08090019" w:tentative="1">
      <w:start w:val="1"/>
      <w:numFmt w:val="lowerLetter"/>
      <w:lvlText w:val="%2."/>
      <w:lvlJc w:val="left"/>
      <w:pPr>
        <w:ind w:left="1876" w:hanging="360"/>
      </w:pPr>
    </w:lvl>
    <w:lvl w:ilvl="2" w:tplc="0809001B" w:tentative="1">
      <w:start w:val="1"/>
      <w:numFmt w:val="lowerRoman"/>
      <w:lvlText w:val="%3."/>
      <w:lvlJc w:val="right"/>
      <w:pPr>
        <w:ind w:left="2596" w:hanging="180"/>
      </w:pPr>
    </w:lvl>
    <w:lvl w:ilvl="3" w:tplc="0809000F" w:tentative="1">
      <w:start w:val="1"/>
      <w:numFmt w:val="decimal"/>
      <w:lvlText w:val="%4."/>
      <w:lvlJc w:val="left"/>
      <w:pPr>
        <w:ind w:left="3316" w:hanging="360"/>
      </w:pPr>
    </w:lvl>
    <w:lvl w:ilvl="4" w:tplc="08090019" w:tentative="1">
      <w:start w:val="1"/>
      <w:numFmt w:val="lowerLetter"/>
      <w:lvlText w:val="%5."/>
      <w:lvlJc w:val="left"/>
      <w:pPr>
        <w:ind w:left="4036" w:hanging="360"/>
      </w:pPr>
    </w:lvl>
    <w:lvl w:ilvl="5" w:tplc="0809001B" w:tentative="1">
      <w:start w:val="1"/>
      <w:numFmt w:val="lowerRoman"/>
      <w:lvlText w:val="%6."/>
      <w:lvlJc w:val="right"/>
      <w:pPr>
        <w:ind w:left="4756" w:hanging="180"/>
      </w:pPr>
    </w:lvl>
    <w:lvl w:ilvl="6" w:tplc="0809000F" w:tentative="1">
      <w:start w:val="1"/>
      <w:numFmt w:val="decimal"/>
      <w:lvlText w:val="%7."/>
      <w:lvlJc w:val="left"/>
      <w:pPr>
        <w:ind w:left="5476" w:hanging="360"/>
      </w:pPr>
    </w:lvl>
    <w:lvl w:ilvl="7" w:tplc="08090019" w:tentative="1">
      <w:start w:val="1"/>
      <w:numFmt w:val="lowerLetter"/>
      <w:lvlText w:val="%8."/>
      <w:lvlJc w:val="left"/>
      <w:pPr>
        <w:ind w:left="6196" w:hanging="360"/>
      </w:pPr>
    </w:lvl>
    <w:lvl w:ilvl="8" w:tplc="0809001B" w:tentative="1">
      <w:start w:val="1"/>
      <w:numFmt w:val="lowerRoman"/>
      <w:lvlText w:val="%9."/>
      <w:lvlJc w:val="right"/>
      <w:pPr>
        <w:ind w:left="6916" w:hanging="180"/>
      </w:pPr>
    </w:lvl>
  </w:abstractNum>
  <w:abstractNum w:abstractNumId="16" w15:restartNumberingAfterBreak="0">
    <w:nsid w:val="768763D3"/>
    <w:multiLevelType w:val="hybridMultilevel"/>
    <w:tmpl w:val="36EA1452"/>
    <w:lvl w:ilvl="0" w:tplc="9384C10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77930F12"/>
    <w:multiLevelType w:val="hybridMultilevel"/>
    <w:tmpl w:val="91ECB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C80CA5"/>
    <w:multiLevelType w:val="hybridMultilevel"/>
    <w:tmpl w:val="966E79CA"/>
    <w:lvl w:ilvl="0" w:tplc="B9CC5926">
      <w:numFmt w:val="bullet"/>
      <w:lvlText w:val=""/>
      <w:lvlJc w:val="left"/>
      <w:pPr>
        <w:ind w:left="1080" w:hanging="360"/>
      </w:pPr>
      <w:rPr>
        <w:rFonts w:ascii="Symbol" w:eastAsia="Calibri"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EAD7A21"/>
    <w:multiLevelType w:val="hybridMultilevel"/>
    <w:tmpl w:val="2D76540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6025291">
    <w:abstractNumId w:val="11"/>
  </w:num>
  <w:num w:numId="2" w16cid:durableId="12332690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27712151">
    <w:abstractNumId w:val="5"/>
  </w:num>
  <w:num w:numId="4" w16cid:durableId="1209147134">
    <w:abstractNumId w:val="16"/>
  </w:num>
  <w:num w:numId="5" w16cid:durableId="131754755">
    <w:abstractNumId w:val="0"/>
  </w:num>
  <w:num w:numId="6" w16cid:durableId="93985638">
    <w:abstractNumId w:val="4"/>
  </w:num>
  <w:num w:numId="7" w16cid:durableId="1421217102">
    <w:abstractNumId w:val="6"/>
  </w:num>
  <w:num w:numId="8" w16cid:durableId="619533798">
    <w:abstractNumId w:val="2"/>
  </w:num>
  <w:num w:numId="9" w16cid:durableId="1865094224">
    <w:abstractNumId w:val="9"/>
  </w:num>
  <w:num w:numId="10" w16cid:durableId="229000744">
    <w:abstractNumId w:val="3"/>
  </w:num>
  <w:num w:numId="11" w16cid:durableId="1734619836">
    <w:abstractNumId w:val="13"/>
  </w:num>
  <w:num w:numId="12" w16cid:durableId="574046842">
    <w:abstractNumId w:val="17"/>
  </w:num>
  <w:num w:numId="13" w16cid:durableId="1067610184">
    <w:abstractNumId w:val="7"/>
  </w:num>
  <w:num w:numId="14" w16cid:durableId="1732576947">
    <w:abstractNumId w:val="15"/>
  </w:num>
  <w:num w:numId="15" w16cid:durableId="902836093">
    <w:abstractNumId w:val="1"/>
  </w:num>
  <w:num w:numId="16" w16cid:durableId="259794941">
    <w:abstractNumId w:val="19"/>
  </w:num>
  <w:num w:numId="17" w16cid:durableId="2005666634">
    <w:abstractNumId w:val="18"/>
  </w:num>
  <w:num w:numId="18" w16cid:durableId="1001854151">
    <w:abstractNumId w:val="8"/>
  </w:num>
  <w:num w:numId="19" w16cid:durableId="310405547">
    <w:abstractNumId w:val="12"/>
  </w:num>
  <w:num w:numId="20" w16cid:durableId="65887187">
    <w:abstractNumId w:val="10"/>
  </w:num>
  <w:num w:numId="21" w16cid:durableId="73678766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CBC"/>
    <w:rsid w:val="0000770F"/>
    <w:rsid w:val="000114EB"/>
    <w:rsid w:val="000127F4"/>
    <w:rsid w:val="0003114D"/>
    <w:rsid w:val="00036EB4"/>
    <w:rsid w:val="0004282D"/>
    <w:rsid w:val="00043CDE"/>
    <w:rsid w:val="00057EEB"/>
    <w:rsid w:val="00060683"/>
    <w:rsid w:val="0006197B"/>
    <w:rsid w:val="00065BA3"/>
    <w:rsid w:val="00073551"/>
    <w:rsid w:val="000957DA"/>
    <w:rsid w:val="00096C9F"/>
    <w:rsid w:val="00096ECD"/>
    <w:rsid w:val="000A31E1"/>
    <w:rsid w:val="000A38CD"/>
    <w:rsid w:val="000C7A44"/>
    <w:rsid w:val="000D2108"/>
    <w:rsid w:val="000D77CE"/>
    <w:rsid w:val="000E207E"/>
    <w:rsid w:val="000F080E"/>
    <w:rsid w:val="00104B08"/>
    <w:rsid w:val="0010583F"/>
    <w:rsid w:val="00105CF1"/>
    <w:rsid w:val="0011170C"/>
    <w:rsid w:val="00117211"/>
    <w:rsid w:val="00122774"/>
    <w:rsid w:val="00124209"/>
    <w:rsid w:val="001345EB"/>
    <w:rsid w:val="001506EE"/>
    <w:rsid w:val="001826EC"/>
    <w:rsid w:val="00193598"/>
    <w:rsid w:val="001B144C"/>
    <w:rsid w:val="001B1CAA"/>
    <w:rsid w:val="001B2DD0"/>
    <w:rsid w:val="001B38F9"/>
    <w:rsid w:val="001D0172"/>
    <w:rsid w:val="001D6CFA"/>
    <w:rsid w:val="001E0ADD"/>
    <w:rsid w:val="001E2163"/>
    <w:rsid w:val="001E4DA2"/>
    <w:rsid w:val="001F3DD1"/>
    <w:rsid w:val="0020699E"/>
    <w:rsid w:val="00225ED5"/>
    <w:rsid w:val="002374E6"/>
    <w:rsid w:val="00242537"/>
    <w:rsid w:val="0024524B"/>
    <w:rsid w:val="00260F23"/>
    <w:rsid w:val="002668E5"/>
    <w:rsid w:val="00276D34"/>
    <w:rsid w:val="0028060B"/>
    <w:rsid w:val="0028412A"/>
    <w:rsid w:val="00293DA8"/>
    <w:rsid w:val="0029580E"/>
    <w:rsid w:val="002E4B1D"/>
    <w:rsid w:val="00322332"/>
    <w:rsid w:val="00330543"/>
    <w:rsid w:val="00331A81"/>
    <w:rsid w:val="00334227"/>
    <w:rsid w:val="00336809"/>
    <w:rsid w:val="00344D86"/>
    <w:rsid w:val="00357BA3"/>
    <w:rsid w:val="00364733"/>
    <w:rsid w:val="00370BFB"/>
    <w:rsid w:val="00382C10"/>
    <w:rsid w:val="00385346"/>
    <w:rsid w:val="00392905"/>
    <w:rsid w:val="00393778"/>
    <w:rsid w:val="00395A68"/>
    <w:rsid w:val="003A4D0C"/>
    <w:rsid w:val="003A5DB0"/>
    <w:rsid w:val="003C5EF6"/>
    <w:rsid w:val="003D1E54"/>
    <w:rsid w:val="003D46BF"/>
    <w:rsid w:val="003D5316"/>
    <w:rsid w:val="003F73F9"/>
    <w:rsid w:val="00412188"/>
    <w:rsid w:val="004132E4"/>
    <w:rsid w:val="0041688E"/>
    <w:rsid w:val="0042462A"/>
    <w:rsid w:val="00435903"/>
    <w:rsid w:val="0044414D"/>
    <w:rsid w:val="004458D8"/>
    <w:rsid w:val="00485F06"/>
    <w:rsid w:val="00494803"/>
    <w:rsid w:val="004957AA"/>
    <w:rsid w:val="0049615C"/>
    <w:rsid w:val="004B6E76"/>
    <w:rsid w:val="004D477A"/>
    <w:rsid w:val="004F0336"/>
    <w:rsid w:val="004F1CFF"/>
    <w:rsid w:val="00500933"/>
    <w:rsid w:val="005021BD"/>
    <w:rsid w:val="005122B8"/>
    <w:rsid w:val="00524CB9"/>
    <w:rsid w:val="00556A2D"/>
    <w:rsid w:val="00557BF9"/>
    <w:rsid w:val="005852C3"/>
    <w:rsid w:val="0058677F"/>
    <w:rsid w:val="00594F75"/>
    <w:rsid w:val="005A733F"/>
    <w:rsid w:val="005B6B40"/>
    <w:rsid w:val="005B7317"/>
    <w:rsid w:val="005B7965"/>
    <w:rsid w:val="005E2586"/>
    <w:rsid w:val="005E57C6"/>
    <w:rsid w:val="005E62F1"/>
    <w:rsid w:val="00604307"/>
    <w:rsid w:val="00620E6C"/>
    <w:rsid w:val="0062537A"/>
    <w:rsid w:val="00647C74"/>
    <w:rsid w:val="00654244"/>
    <w:rsid w:val="00657F2C"/>
    <w:rsid w:val="0066456C"/>
    <w:rsid w:val="00677413"/>
    <w:rsid w:val="00681421"/>
    <w:rsid w:val="0068430C"/>
    <w:rsid w:val="00691BEE"/>
    <w:rsid w:val="00692486"/>
    <w:rsid w:val="00693644"/>
    <w:rsid w:val="006B00D2"/>
    <w:rsid w:val="006C532C"/>
    <w:rsid w:val="006C76A8"/>
    <w:rsid w:val="006D224B"/>
    <w:rsid w:val="006F6F63"/>
    <w:rsid w:val="0070650A"/>
    <w:rsid w:val="007069FE"/>
    <w:rsid w:val="00706BC6"/>
    <w:rsid w:val="007128D9"/>
    <w:rsid w:val="007152F5"/>
    <w:rsid w:val="00726F2F"/>
    <w:rsid w:val="00735DC0"/>
    <w:rsid w:val="0074471B"/>
    <w:rsid w:val="00745020"/>
    <w:rsid w:val="00754454"/>
    <w:rsid w:val="00755713"/>
    <w:rsid w:val="00770AA0"/>
    <w:rsid w:val="00776D21"/>
    <w:rsid w:val="007948BA"/>
    <w:rsid w:val="007C0453"/>
    <w:rsid w:val="007C180B"/>
    <w:rsid w:val="007C251D"/>
    <w:rsid w:val="007C417F"/>
    <w:rsid w:val="007C5223"/>
    <w:rsid w:val="007C6C98"/>
    <w:rsid w:val="007D5A48"/>
    <w:rsid w:val="007D68E5"/>
    <w:rsid w:val="007F40AB"/>
    <w:rsid w:val="00820A6A"/>
    <w:rsid w:val="0082265F"/>
    <w:rsid w:val="00827614"/>
    <w:rsid w:val="00827997"/>
    <w:rsid w:val="008343D3"/>
    <w:rsid w:val="00844F51"/>
    <w:rsid w:val="008525BE"/>
    <w:rsid w:val="00854222"/>
    <w:rsid w:val="0086784C"/>
    <w:rsid w:val="00877C55"/>
    <w:rsid w:val="008869CC"/>
    <w:rsid w:val="008961D0"/>
    <w:rsid w:val="008A6FC4"/>
    <w:rsid w:val="008B0CBC"/>
    <w:rsid w:val="008B1E69"/>
    <w:rsid w:val="008B4E2F"/>
    <w:rsid w:val="008C344D"/>
    <w:rsid w:val="008D6872"/>
    <w:rsid w:val="008E6D29"/>
    <w:rsid w:val="008E7C9C"/>
    <w:rsid w:val="008F46CE"/>
    <w:rsid w:val="00901974"/>
    <w:rsid w:val="00901BD8"/>
    <w:rsid w:val="009026DF"/>
    <w:rsid w:val="009119C5"/>
    <w:rsid w:val="00915261"/>
    <w:rsid w:val="00920ACE"/>
    <w:rsid w:val="009376DB"/>
    <w:rsid w:val="00944A8A"/>
    <w:rsid w:val="00953CB1"/>
    <w:rsid w:val="0095442F"/>
    <w:rsid w:val="00956C3B"/>
    <w:rsid w:val="00961BFF"/>
    <w:rsid w:val="00962D68"/>
    <w:rsid w:val="0096674E"/>
    <w:rsid w:val="00977BD8"/>
    <w:rsid w:val="00990062"/>
    <w:rsid w:val="009913A1"/>
    <w:rsid w:val="009A059F"/>
    <w:rsid w:val="009A6879"/>
    <w:rsid w:val="009B4EEB"/>
    <w:rsid w:val="009B515F"/>
    <w:rsid w:val="009C4BE0"/>
    <w:rsid w:val="009C5C16"/>
    <w:rsid w:val="009D48DC"/>
    <w:rsid w:val="009E0C5D"/>
    <w:rsid w:val="009F232D"/>
    <w:rsid w:val="009F59B8"/>
    <w:rsid w:val="009F5C05"/>
    <w:rsid w:val="00A11B5C"/>
    <w:rsid w:val="00A164E3"/>
    <w:rsid w:val="00A44737"/>
    <w:rsid w:val="00A456D9"/>
    <w:rsid w:val="00A633D9"/>
    <w:rsid w:val="00A66529"/>
    <w:rsid w:val="00A83ED6"/>
    <w:rsid w:val="00A9574F"/>
    <w:rsid w:val="00AA0006"/>
    <w:rsid w:val="00AA4BC6"/>
    <w:rsid w:val="00AB2B02"/>
    <w:rsid w:val="00AD2EF9"/>
    <w:rsid w:val="00AD6D5B"/>
    <w:rsid w:val="00AE0F92"/>
    <w:rsid w:val="00AE72E3"/>
    <w:rsid w:val="00AF6651"/>
    <w:rsid w:val="00B172D7"/>
    <w:rsid w:val="00B23DE1"/>
    <w:rsid w:val="00B30216"/>
    <w:rsid w:val="00B3468E"/>
    <w:rsid w:val="00B40A59"/>
    <w:rsid w:val="00B4265D"/>
    <w:rsid w:val="00B53768"/>
    <w:rsid w:val="00B53E6A"/>
    <w:rsid w:val="00B5481F"/>
    <w:rsid w:val="00B66F26"/>
    <w:rsid w:val="00B73C49"/>
    <w:rsid w:val="00B75B51"/>
    <w:rsid w:val="00BC3B75"/>
    <w:rsid w:val="00BD0A66"/>
    <w:rsid w:val="00BE5620"/>
    <w:rsid w:val="00BF0F1F"/>
    <w:rsid w:val="00BF1DB9"/>
    <w:rsid w:val="00BF491A"/>
    <w:rsid w:val="00C103C3"/>
    <w:rsid w:val="00C317FC"/>
    <w:rsid w:val="00C561BB"/>
    <w:rsid w:val="00C70E64"/>
    <w:rsid w:val="00C73796"/>
    <w:rsid w:val="00C95074"/>
    <w:rsid w:val="00C95B8A"/>
    <w:rsid w:val="00CA2597"/>
    <w:rsid w:val="00CB3FF1"/>
    <w:rsid w:val="00CC3E88"/>
    <w:rsid w:val="00CD4FED"/>
    <w:rsid w:val="00CE1D64"/>
    <w:rsid w:val="00CF3933"/>
    <w:rsid w:val="00CF4D89"/>
    <w:rsid w:val="00CF7411"/>
    <w:rsid w:val="00D03DE0"/>
    <w:rsid w:val="00D20EA1"/>
    <w:rsid w:val="00D213A8"/>
    <w:rsid w:val="00D36323"/>
    <w:rsid w:val="00D40086"/>
    <w:rsid w:val="00D81EE3"/>
    <w:rsid w:val="00D831AF"/>
    <w:rsid w:val="00D84902"/>
    <w:rsid w:val="00D8606B"/>
    <w:rsid w:val="00D96AD3"/>
    <w:rsid w:val="00DB5302"/>
    <w:rsid w:val="00DC4806"/>
    <w:rsid w:val="00DC5592"/>
    <w:rsid w:val="00DD028C"/>
    <w:rsid w:val="00DD1DC4"/>
    <w:rsid w:val="00DD5038"/>
    <w:rsid w:val="00DD72F0"/>
    <w:rsid w:val="00DE721B"/>
    <w:rsid w:val="00DF19BD"/>
    <w:rsid w:val="00DF447E"/>
    <w:rsid w:val="00E069B6"/>
    <w:rsid w:val="00E07ABE"/>
    <w:rsid w:val="00E17D4E"/>
    <w:rsid w:val="00E37ABD"/>
    <w:rsid w:val="00E44435"/>
    <w:rsid w:val="00E46706"/>
    <w:rsid w:val="00E50FE5"/>
    <w:rsid w:val="00E63856"/>
    <w:rsid w:val="00E73C2E"/>
    <w:rsid w:val="00E81DCC"/>
    <w:rsid w:val="00E92A8D"/>
    <w:rsid w:val="00EA51F3"/>
    <w:rsid w:val="00EA6785"/>
    <w:rsid w:val="00EB2558"/>
    <w:rsid w:val="00EC19F3"/>
    <w:rsid w:val="00ED00BC"/>
    <w:rsid w:val="00ED5AD2"/>
    <w:rsid w:val="00EE4869"/>
    <w:rsid w:val="00EE5C14"/>
    <w:rsid w:val="00F14E9D"/>
    <w:rsid w:val="00F27D1C"/>
    <w:rsid w:val="00F32B10"/>
    <w:rsid w:val="00F46A57"/>
    <w:rsid w:val="00F46FE8"/>
    <w:rsid w:val="00F50343"/>
    <w:rsid w:val="00F5315C"/>
    <w:rsid w:val="00F538A2"/>
    <w:rsid w:val="00F6537F"/>
    <w:rsid w:val="00F71749"/>
    <w:rsid w:val="00F7284F"/>
    <w:rsid w:val="00F7421C"/>
    <w:rsid w:val="00F81202"/>
    <w:rsid w:val="00F84840"/>
    <w:rsid w:val="00F874E8"/>
    <w:rsid w:val="00F926AE"/>
    <w:rsid w:val="00F96752"/>
    <w:rsid w:val="00FB2257"/>
    <w:rsid w:val="00FB6ED9"/>
    <w:rsid w:val="00FC10A2"/>
    <w:rsid w:val="00FC618C"/>
    <w:rsid w:val="00FC7BFA"/>
    <w:rsid w:val="00FE57B1"/>
    <w:rsid w:val="00FE58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BED70F"/>
  <w15:docId w15:val="{5856B340-78E4-43C4-959A-10E61A11B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172"/>
    <w:pPr>
      <w:spacing w:after="200" w:line="276" w:lineRule="auto"/>
    </w:pPr>
    <w:rPr>
      <w:sz w:val="22"/>
      <w:szCs w:val="22"/>
      <w:lang w:eastAsia="en-US"/>
    </w:rPr>
  </w:style>
  <w:style w:type="paragraph" w:styleId="Heading1">
    <w:name w:val="heading 1"/>
    <w:basedOn w:val="Normal"/>
    <w:next w:val="Normal"/>
    <w:link w:val="Heading1Char"/>
    <w:uiPriority w:val="99"/>
    <w:qFormat/>
    <w:rsid w:val="00DB5302"/>
    <w:pPr>
      <w:keepNext/>
      <w:spacing w:after="0" w:line="240" w:lineRule="auto"/>
      <w:jc w:val="right"/>
      <w:outlineLvl w:val="0"/>
    </w:pPr>
    <w:rPr>
      <w:rFonts w:ascii="Arial" w:hAnsi="Arial"/>
      <w:sz w:val="20"/>
      <w:szCs w:val="20"/>
    </w:rPr>
  </w:style>
  <w:style w:type="paragraph" w:styleId="Heading3">
    <w:name w:val="heading 3"/>
    <w:basedOn w:val="Normal"/>
    <w:next w:val="Normal"/>
    <w:link w:val="Heading3Char"/>
    <w:uiPriority w:val="99"/>
    <w:qFormat/>
    <w:rsid w:val="00DB5302"/>
    <w:pPr>
      <w:keepNext/>
      <w:spacing w:after="0" w:line="240" w:lineRule="auto"/>
      <w:outlineLvl w:val="2"/>
    </w:pPr>
    <w:rPr>
      <w:rFonts w:ascii="Arial" w:hAnsi="Arial"/>
      <w:b/>
      <w:sz w:val="20"/>
      <w:szCs w:val="20"/>
    </w:rPr>
  </w:style>
  <w:style w:type="paragraph" w:styleId="Heading5">
    <w:name w:val="heading 5"/>
    <w:basedOn w:val="Normal"/>
    <w:next w:val="Normal"/>
    <w:link w:val="Heading5Char"/>
    <w:uiPriority w:val="99"/>
    <w:qFormat/>
    <w:rsid w:val="00DB5302"/>
    <w:pPr>
      <w:keepNext/>
      <w:spacing w:after="0" w:line="240" w:lineRule="auto"/>
      <w:outlineLvl w:val="4"/>
    </w:pPr>
    <w:rPr>
      <w:rFonts w:ascii="Arial" w:hAnsi="Arial"/>
      <w:b/>
      <w:sz w:val="20"/>
      <w:szCs w:val="20"/>
    </w:rPr>
  </w:style>
  <w:style w:type="paragraph" w:styleId="Heading6">
    <w:name w:val="heading 6"/>
    <w:basedOn w:val="Normal"/>
    <w:next w:val="Normal"/>
    <w:link w:val="Heading6Char"/>
    <w:uiPriority w:val="99"/>
    <w:qFormat/>
    <w:rsid w:val="00DB5302"/>
    <w:pPr>
      <w:keepNext/>
      <w:spacing w:after="0" w:line="240" w:lineRule="auto"/>
      <w:outlineLvl w:val="5"/>
    </w:pPr>
    <w:rPr>
      <w:rFonts w:ascii="Arial" w:hAnsi="Arial"/>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B5302"/>
    <w:rPr>
      <w:rFonts w:ascii="Arial" w:hAnsi="Arial" w:cs="Times New Roman"/>
      <w:sz w:val="20"/>
      <w:szCs w:val="20"/>
    </w:rPr>
  </w:style>
  <w:style w:type="character" w:customStyle="1" w:styleId="Heading3Char">
    <w:name w:val="Heading 3 Char"/>
    <w:link w:val="Heading3"/>
    <w:uiPriority w:val="99"/>
    <w:locked/>
    <w:rsid w:val="00DB5302"/>
    <w:rPr>
      <w:rFonts w:ascii="Arial" w:hAnsi="Arial" w:cs="Times New Roman"/>
      <w:b/>
      <w:sz w:val="20"/>
      <w:szCs w:val="20"/>
    </w:rPr>
  </w:style>
  <w:style w:type="character" w:customStyle="1" w:styleId="Heading5Char">
    <w:name w:val="Heading 5 Char"/>
    <w:link w:val="Heading5"/>
    <w:uiPriority w:val="99"/>
    <w:locked/>
    <w:rsid w:val="00DB5302"/>
    <w:rPr>
      <w:rFonts w:ascii="Arial" w:hAnsi="Arial" w:cs="Times New Roman"/>
      <w:b/>
      <w:sz w:val="20"/>
      <w:szCs w:val="20"/>
    </w:rPr>
  </w:style>
  <w:style w:type="character" w:customStyle="1" w:styleId="Heading6Char">
    <w:name w:val="Heading 6 Char"/>
    <w:link w:val="Heading6"/>
    <w:uiPriority w:val="99"/>
    <w:locked/>
    <w:rsid w:val="00DB5302"/>
    <w:rPr>
      <w:rFonts w:ascii="Arial" w:hAnsi="Arial" w:cs="Times New Roman"/>
      <w:b/>
      <w:sz w:val="20"/>
      <w:szCs w:val="20"/>
      <w:u w:val="single"/>
    </w:rPr>
  </w:style>
  <w:style w:type="paragraph" w:styleId="ListParagraph">
    <w:name w:val="List Paragraph"/>
    <w:basedOn w:val="Normal"/>
    <w:uiPriority w:val="34"/>
    <w:qFormat/>
    <w:rsid w:val="008B0CBC"/>
    <w:pPr>
      <w:ind w:left="720"/>
      <w:contextualSpacing/>
    </w:pPr>
  </w:style>
  <w:style w:type="paragraph" w:styleId="Header">
    <w:name w:val="header"/>
    <w:basedOn w:val="Normal"/>
    <w:link w:val="HeaderChar"/>
    <w:uiPriority w:val="99"/>
    <w:rsid w:val="008B0CBC"/>
    <w:pPr>
      <w:tabs>
        <w:tab w:val="center" w:pos="4513"/>
        <w:tab w:val="right" w:pos="9026"/>
      </w:tabs>
      <w:spacing w:after="0" w:line="240" w:lineRule="auto"/>
    </w:pPr>
    <w:rPr>
      <w:sz w:val="20"/>
      <w:szCs w:val="20"/>
    </w:rPr>
  </w:style>
  <w:style w:type="character" w:customStyle="1" w:styleId="HeaderChar">
    <w:name w:val="Header Char"/>
    <w:link w:val="Header"/>
    <w:uiPriority w:val="99"/>
    <w:locked/>
    <w:rsid w:val="008B0CBC"/>
    <w:rPr>
      <w:rFonts w:cs="Times New Roman"/>
    </w:rPr>
  </w:style>
  <w:style w:type="paragraph" w:styleId="Footer">
    <w:name w:val="footer"/>
    <w:basedOn w:val="Normal"/>
    <w:link w:val="FooterChar"/>
    <w:uiPriority w:val="99"/>
    <w:semiHidden/>
    <w:rsid w:val="008B0CBC"/>
    <w:pPr>
      <w:tabs>
        <w:tab w:val="center" w:pos="4513"/>
        <w:tab w:val="right" w:pos="9026"/>
      </w:tabs>
      <w:spacing w:after="0" w:line="240" w:lineRule="auto"/>
    </w:pPr>
    <w:rPr>
      <w:sz w:val="20"/>
      <w:szCs w:val="20"/>
    </w:rPr>
  </w:style>
  <w:style w:type="character" w:customStyle="1" w:styleId="FooterChar">
    <w:name w:val="Footer Char"/>
    <w:link w:val="Footer"/>
    <w:uiPriority w:val="99"/>
    <w:semiHidden/>
    <w:locked/>
    <w:rsid w:val="008B0CBC"/>
    <w:rPr>
      <w:rFonts w:cs="Times New Roman"/>
    </w:rPr>
  </w:style>
  <w:style w:type="character" w:styleId="Hyperlink">
    <w:name w:val="Hyperlink"/>
    <w:uiPriority w:val="99"/>
    <w:rsid w:val="008B0CBC"/>
    <w:rPr>
      <w:rFonts w:cs="Times New Roman"/>
      <w:color w:val="0000FF"/>
      <w:u w:val="single"/>
    </w:rPr>
  </w:style>
  <w:style w:type="paragraph" w:styleId="BalloonText">
    <w:name w:val="Balloon Text"/>
    <w:basedOn w:val="Normal"/>
    <w:link w:val="BalloonTextChar"/>
    <w:uiPriority w:val="99"/>
    <w:semiHidden/>
    <w:rsid w:val="00DB5302"/>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DB5302"/>
    <w:rPr>
      <w:rFonts w:ascii="Tahoma" w:hAnsi="Tahoma" w:cs="Tahoma"/>
      <w:sz w:val="16"/>
      <w:szCs w:val="16"/>
    </w:rPr>
  </w:style>
  <w:style w:type="table" w:styleId="TableGrid">
    <w:name w:val="Table Grid"/>
    <w:basedOn w:val="TableNormal"/>
    <w:locked/>
    <w:rsid w:val="00956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locked/>
    <w:rsid w:val="00A633D9"/>
    <w:rPr>
      <w:b/>
      <w:bCs/>
    </w:rPr>
  </w:style>
  <w:style w:type="character" w:styleId="FollowedHyperlink">
    <w:name w:val="FollowedHyperlink"/>
    <w:uiPriority w:val="99"/>
    <w:semiHidden/>
    <w:unhideWhenUsed/>
    <w:rsid w:val="00CC3E88"/>
    <w:rPr>
      <w:color w:val="800080"/>
      <w:u w:val="single"/>
    </w:rPr>
  </w:style>
  <w:style w:type="character" w:styleId="CommentReference">
    <w:name w:val="annotation reference"/>
    <w:uiPriority w:val="99"/>
    <w:semiHidden/>
    <w:unhideWhenUsed/>
    <w:rsid w:val="00CC3E88"/>
    <w:rPr>
      <w:sz w:val="16"/>
      <w:szCs w:val="16"/>
    </w:rPr>
  </w:style>
  <w:style w:type="paragraph" w:styleId="CommentText">
    <w:name w:val="annotation text"/>
    <w:basedOn w:val="Normal"/>
    <w:link w:val="CommentTextChar"/>
    <w:uiPriority w:val="99"/>
    <w:unhideWhenUsed/>
    <w:rsid w:val="00CC3E88"/>
    <w:pPr>
      <w:spacing w:line="240" w:lineRule="auto"/>
    </w:pPr>
    <w:rPr>
      <w:sz w:val="20"/>
      <w:szCs w:val="20"/>
    </w:rPr>
  </w:style>
  <w:style w:type="character" w:customStyle="1" w:styleId="CommentTextChar">
    <w:name w:val="Comment Text Char"/>
    <w:link w:val="CommentText"/>
    <w:uiPriority w:val="99"/>
    <w:rsid w:val="00CC3E88"/>
    <w:rPr>
      <w:lang w:eastAsia="en-US"/>
    </w:rPr>
  </w:style>
  <w:style w:type="paragraph" w:styleId="CommentSubject">
    <w:name w:val="annotation subject"/>
    <w:basedOn w:val="CommentText"/>
    <w:next w:val="CommentText"/>
    <w:link w:val="CommentSubjectChar"/>
    <w:uiPriority w:val="99"/>
    <w:semiHidden/>
    <w:unhideWhenUsed/>
    <w:rsid w:val="00CC3E88"/>
    <w:rPr>
      <w:b/>
      <w:bCs/>
    </w:rPr>
  </w:style>
  <w:style w:type="character" w:customStyle="1" w:styleId="CommentSubjectChar">
    <w:name w:val="Comment Subject Char"/>
    <w:link w:val="CommentSubject"/>
    <w:uiPriority w:val="99"/>
    <w:semiHidden/>
    <w:rsid w:val="00CC3E88"/>
    <w:rPr>
      <w:b/>
      <w:bCs/>
      <w:lang w:eastAsia="en-US"/>
    </w:rPr>
  </w:style>
  <w:style w:type="character" w:styleId="PlaceholderText">
    <w:name w:val="Placeholder Text"/>
    <w:basedOn w:val="DefaultParagraphFont"/>
    <w:uiPriority w:val="99"/>
    <w:semiHidden/>
    <w:rsid w:val="00382C10"/>
    <w:rPr>
      <w:color w:val="808080"/>
    </w:rPr>
  </w:style>
  <w:style w:type="paragraph" w:customStyle="1" w:styleId="BodyN">
    <w:name w:val="Body N"/>
    <w:basedOn w:val="Normal"/>
    <w:rsid w:val="00276D34"/>
    <w:pPr>
      <w:numPr>
        <w:numId w:val="9"/>
      </w:numPr>
      <w:spacing w:before="120" w:after="0" w:line="240" w:lineRule="auto"/>
    </w:pPr>
    <w:rPr>
      <w:rFonts w:ascii="Times New Roman" w:eastAsia="Times New Roman" w:hAnsi="Times New Roman"/>
      <w:sz w:val="24"/>
      <w:szCs w:val="20"/>
    </w:rPr>
  </w:style>
  <w:style w:type="paragraph" w:styleId="Revision">
    <w:name w:val="Revision"/>
    <w:hidden/>
    <w:uiPriority w:val="99"/>
    <w:semiHidden/>
    <w:rsid w:val="00693644"/>
    <w:rPr>
      <w:sz w:val="22"/>
      <w:szCs w:val="22"/>
      <w:lang w:eastAsia="en-US"/>
    </w:rPr>
  </w:style>
  <w:style w:type="character" w:styleId="UnresolvedMention">
    <w:name w:val="Unresolved Mention"/>
    <w:basedOn w:val="DefaultParagraphFont"/>
    <w:uiPriority w:val="99"/>
    <w:semiHidden/>
    <w:unhideWhenUsed/>
    <w:rsid w:val="00B4265D"/>
    <w:rPr>
      <w:color w:val="605E5C"/>
      <w:shd w:val="clear" w:color="auto" w:fill="E1DFDD"/>
    </w:rPr>
  </w:style>
  <w:style w:type="paragraph" w:customStyle="1" w:styleId="BodyText1">
    <w:name w:val="Body Text1"/>
    <w:basedOn w:val="Normal"/>
    <w:qFormat/>
    <w:rsid w:val="00D96AD3"/>
    <w:pPr>
      <w:suppressAutoHyphens/>
      <w:autoSpaceDE w:val="0"/>
      <w:autoSpaceDN w:val="0"/>
      <w:adjustRightInd w:val="0"/>
      <w:spacing w:after="113" w:line="288" w:lineRule="auto"/>
      <w:textAlignment w:val="center"/>
    </w:pPr>
    <w:rPr>
      <w:rFonts w:ascii="Aileron Light" w:eastAsiaTheme="minorHAnsi" w:hAnsi="Aileron Light" w:cs="Aileron Light"/>
      <w:color w:val="000000"/>
      <w:sz w:val="24"/>
      <w:szCs w:val="24"/>
    </w:rPr>
  </w:style>
  <w:style w:type="table" w:customStyle="1" w:styleId="Style1">
    <w:name w:val="Style1"/>
    <w:basedOn w:val="TableNormal"/>
    <w:uiPriority w:val="99"/>
    <w:rsid w:val="00D96AD3"/>
    <w:rPr>
      <w:rFonts w:ascii="Aileron Light" w:eastAsiaTheme="minorHAnsi" w:hAnsi="Aileron Light" w:cstheme="minorBidi"/>
      <w:sz w:val="22"/>
      <w:szCs w:val="22"/>
      <w:lang w:eastAsia="en-US"/>
    </w:rPr>
    <w:tblPr>
      <w:tblBorders>
        <w:bottom w:val="single" w:sz="4" w:space="0" w:color="AD9C70"/>
        <w:insideH w:val="single" w:sz="4" w:space="0" w:color="AD9C70"/>
        <w:insideV w:val="single" w:sz="4" w:space="0" w:color="AD9C70"/>
      </w:tblBorders>
    </w:tblPr>
    <w:tblStylePr w:type="firstRow">
      <w:rPr>
        <w:rFonts w:ascii="Aileron SemiBold" w:hAnsi="Aileron SemiBold"/>
      </w:rPr>
      <w:tblPr/>
      <w:tcPr>
        <w:shd w:val="clear" w:color="auto" w:fill="002E4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667752">
      <w:bodyDiv w:val="1"/>
      <w:marLeft w:val="0"/>
      <w:marRight w:val="0"/>
      <w:marTop w:val="0"/>
      <w:marBottom w:val="0"/>
      <w:divBdr>
        <w:top w:val="none" w:sz="0" w:space="0" w:color="auto"/>
        <w:left w:val="none" w:sz="0" w:space="0" w:color="auto"/>
        <w:bottom w:val="none" w:sz="0" w:space="0" w:color="auto"/>
        <w:right w:val="none" w:sz="0" w:space="0" w:color="auto"/>
      </w:divBdr>
    </w:div>
    <w:div w:id="148718036">
      <w:bodyDiv w:val="1"/>
      <w:marLeft w:val="0"/>
      <w:marRight w:val="0"/>
      <w:marTop w:val="0"/>
      <w:marBottom w:val="0"/>
      <w:divBdr>
        <w:top w:val="none" w:sz="0" w:space="0" w:color="auto"/>
        <w:left w:val="none" w:sz="0" w:space="0" w:color="auto"/>
        <w:bottom w:val="none" w:sz="0" w:space="0" w:color="auto"/>
        <w:right w:val="none" w:sz="0" w:space="0" w:color="auto"/>
      </w:divBdr>
    </w:div>
    <w:div w:id="180357476">
      <w:bodyDiv w:val="1"/>
      <w:marLeft w:val="0"/>
      <w:marRight w:val="0"/>
      <w:marTop w:val="0"/>
      <w:marBottom w:val="0"/>
      <w:divBdr>
        <w:top w:val="none" w:sz="0" w:space="0" w:color="auto"/>
        <w:left w:val="none" w:sz="0" w:space="0" w:color="auto"/>
        <w:bottom w:val="none" w:sz="0" w:space="0" w:color="auto"/>
        <w:right w:val="none" w:sz="0" w:space="0" w:color="auto"/>
      </w:divBdr>
    </w:div>
    <w:div w:id="271785482">
      <w:bodyDiv w:val="1"/>
      <w:marLeft w:val="0"/>
      <w:marRight w:val="0"/>
      <w:marTop w:val="0"/>
      <w:marBottom w:val="0"/>
      <w:divBdr>
        <w:top w:val="none" w:sz="0" w:space="0" w:color="auto"/>
        <w:left w:val="none" w:sz="0" w:space="0" w:color="auto"/>
        <w:bottom w:val="none" w:sz="0" w:space="0" w:color="auto"/>
        <w:right w:val="none" w:sz="0" w:space="0" w:color="auto"/>
      </w:divBdr>
    </w:div>
    <w:div w:id="273634795">
      <w:bodyDiv w:val="1"/>
      <w:marLeft w:val="0"/>
      <w:marRight w:val="0"/>
      <w:marTop w:val="0"/>
      <w:marBottom w:val="0"/>
      <w:divBdr>
        <w:top w:val="none" w:sz="0" w:space="0" w:color="auto"/>
        <w:left w:val="none" w:sz="0" w:space="0" w:color="auto"/>
        <w:bottom w:val="none" w:sz="0" w:space="0" w:color="auto"/>
        <w:right w:val="none" w:sz="0" w:space="0" w:color="auto"/>
      </w:divBdr>
    </w:div>
    <w:div w:id="299850454">
      <w:bodyDiv w:val="1"/>
      <w:marLeft w:val="0"/>
      <w:marRight w:val="0"/>
      <w:marTop w:val="0"/>
      <w:marBottom w:val="0"/>
      <w:divBdr>
        <w:top w:val="none" w:sz="0" w:space="0" w:color="auto"/>
        <w:left w:val="none" w:sz="0" w:space="0" w:color="auto"/>
        <w:bottom w:val="none" w:sz="0" w:space="0" w:color="auto"/>
        <w:right w:val="none" w:sz="0" w:space="0" w:color="auto"/>
      </w:divBdr>
    </w:div>
    <w:div w:id="555625452">
      <w:bodyDiv w:val="1"/>
      <w:marLeft w:val="0"/>
      <w:marRight w:val="0"/>
      <w:marTop w:val="0"/>
      <w:marBottom w:val="0"/>
      <w:divBdr>
        <w:top w:val="none" w:sz="0" w:space="0" w:color="auto"/>
        <w:left w:val="none" w:sz="0" w:space="0" w:color="auto"/>
        <w:bottom w:val="none" w:sz="0" w:space="0" w:color="auto"/>
        <w:right w:val="none" w:sz="0" w:space="0" w:color="auto"/>
      </w:divBdr>
    </w:div>
    <w:div w:id="661664105">
      <w:bodyDiv w:val="1"/>
      <w:marLeft w:val="0"/>
      <w:marRight w:val="0"/>
      <w:marTop w:val="0"/>
      <w:marBottom w:val="0"/>
      <w:divBdr>
        <w:top w:val="none" w:sz="0" w:space="0" w:color="auto"/>
        <w:left w:val="none" w:sz="0" w:space="0" w:color="auto"/>
        <w:bottom w:val="none" w:sz="0" w:space="0" w:color="auto"/>
        <w:right w:val="none" w:sz="0" w:space="0" w:color="auto"/>
      </w:divBdr>
    </w:div>
    <w:div w:id="889078179">
      <w:bodyDiv w:val="1"/>
      <w:marLeft w:val="0"/>
      <w:marRight w:val="0"/>
      <w:marTop w:val="0"/>
      <w:marBottom w:val="0"/>
      <w:divBdr>
        <w:top w:val="none" w:sz="0" w:space="0" w:color="auto"/>
        <w:left w:val="none" w:sz="0" w:space="0" w:color="auto"/>
        <w:bottom w:val="none" w:sz="0" w:space="0" w:color="auto"/>
        <w:right w:val="none" w:sz="0" w:space="0" w:color="auto"/>
      </w:divBdr>
      <w:divsChild>
        <w:div w:id="391663269">
          <w:marLeft w:val="0"/>
          <w:marRight w:val="0"/>
          <w:marTop w:val="75"/>
          <w:marBottom w:val="75"/>
          <w:divBdr>
            <w:top w:val="none" w:sz="0" w:space="0" w:color="auto"/>
            <w:left w:val="none" w:sz="0" w:space="0" w:color="auto"/>
            <w:bottom w:val="none" w:sz="0" w:space="0" w:color="auto"/>
            <w:right w:val="none" w:sz="0" w:space="0" w:color="auto"/>
          </w:divBdr>
          <w:divsChild>
            <w:div w:id="694581427">
              <w:marLeft w:val="150"/>
              <w:marRight w:val="50"/>
              <w:marTop w:val="0"/>
              <w:marBottom w:val="0"/>
              <w:divBdr>
                <w:top w:val="none" w:sz="0" w:space="0" w:color="auto"/>
                <w:left w:val="none" w:sz="0" w:space="0" w:color="auto"/>
                <w:bottom w:val="none" w:sz="0" w:space="0" w:color="auto"/>
                <w:right w:val="none" w:sz="0" w:space="0" w:color="auto"/>
              </w:divBdr>
              <w:divsChild>
                <w:div w:id="407577867">
                  <w:marLeft w:val="0"/>
                  <w:marRight w:val="0"/>
                  <w:marTop w:val="0"/>
                  <w:marBottom w:val="0"/>
                  <w:divBdr>
                    <w:top w:val="none" w:sz="0" w:space="0" w:color="auto"/>
                    <w:left w:val="none" w:sz="0" w:space="0" w:color="auto"/>
                    <w:bottom w:val="none" w:sz="0" w:space="0" w:color="auto"/>
                    <w:right w:val="none" w:sz="0" w:space="0" w:color="auto"/>
                  </w:divBdr>
                  <w:divsChild>
                    <w:div w:id="110457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028071">
      <w:bodyDiv w:val="1"/>
      <w:marLeft w:val="0"/>
      <w:marRight w:val="0"/>
      <w:marTop w:val="0"/>
      <w:marBottom w:val="0"/>
      <w:divBdr>
        <w:top w:val="none" w:sz="0" w:space="0" w:color="auto"/>
        <w:left w:val="none" w:sz="0" w:space="0" w:color="auto"/>
        <w:bottom w:val="none" w:sz="0" w:space="0" w:color="auto"/>
        <w:right w:val="none" w:sz="0" w:space="0" w:color="auto"/>
      </w:divBdr>
    </w:div>
    <w:div w:id="1101492485">
      <w:bodyDiv w:val="1"/>
      <w:marLeft w:val="0"/>
      <w:marRight w:val="0"/>
      <w:marTop w:val="0"/>
      <w:marBottom w:val="0"/>
      <w:divBdr>
        <w:top w:val="none" w:sz="0" w:space="0" w:color="auto"/>
        <w:left w:val="none" w:sz="0" w:space="0" w:color="auto"/>
        <w:bottom w:val="none" w:sz="0" w:space="0" w:color="auto"/>
        <w:right w:val="none" w:sz="0" w:space="0" w:color="auto"/>
      </w:divBdr>
    </w:div>
    <w:div w:id="1311321916">
      <w:bodyDiv w:val="1"/>
      <w:marLeft w:val="0"/>
      <w:marRight w:val="0"/>
      <w:marTop w:val="0"/>
      <w:marBottom w:val="0"/>
      <w:divBdr>
        <w:top w:val="none" w:sz="0" w:space="0" w:color="auto"/>
        <w:left w:val="none" w:sz="0" w:space="0" w:color="auto"/>
        <w:bottom w:val="none" w:sz="0" w:space="0" w:color="auto"/>
        <w:right w:val="none" w:sz="0" w:space="0" w:color="auto"/>
      </w:divBdr>
    </w:div>
    <w:div w:id="1570576459">
      <w:bodyDiv w:val="1"/>
      <w:marLeft w:val="0"/>
      <w:marRight w:val="0"/>
      <w:marTop w:val="0"/>
      <w:marBottom w:val="0"/>
      <w:divBdr>
        <w:top w:val="none" w:sz="0" w:space="0" w:color="auto"/>
        <w:left w:val="none" w:sz="0" w:space="0" w:color="auto"/>
        <w:bottom w:val="none" w:sz="0" w:space="0" w:color="auto"/>
        <w:right w:val="none" w:sz="0" w:space="0" w:color="auto"/>
      </w:divBdr>
    </w:div>
    <w:div w:id="1577476227">
      <w:bodyDiv w:val="1"/>
      <w:marLeft w:val="0"/>
      <w:marRight w:val="0"/>
      <w:marTop w:val="0"/>
      <w:marBottom w:val="0"/>
      <w:divBdr>
        <w:top w:val="none" w:sz="0" w:space="0" w:color="auto"/>
        <w:left w:val="none" w:sz="0" w:space="0" w:color="auto"/>
        <w:bottom w:val="none" w:sz="0" w:space="0" w:color="auto"/>
        <w:right w:val="none" w:sz="0" w:space="0" w:color="auto"/>
      </w:divBdr>
    </w:div>
    <w:div w:id="1671524957">
      <w:bodyDiv w:val="1"/>
      <w:marLeft w:val="0"/>
      <w:marRight w:val="0"/>
      <w:marTop w:val="0"/>
      <w:marBottom w:val="0"/>
      <w:divBdr>
        <w:top w:val="none" w:sz="0" w:space="0" w:color="auto"/>
        <w:left w:val="none" w:sz="0" w:space="0" w:color="auto"/>
        <w:bottom w:val="none" w:sz="0" w:space="0" w:color="auto"/>
        <w:right w:val="none" w:sz="0" w:space="0" w:color="auto"/>
      </w:divBdr>
    </w:div>
    <w:div w:id="211316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gs.ac.uk/download/bgs-academic-waiver/" TargetMode="External"/><Relationship Id="rId13" Type="http://schemas.openxmlformats.org/officeDocument/2006/relationships/image" Target="media/image4.png"/><Relationship Id="rId18" Type="http://schemas.openxmlformats.org/officeDocument/2006/relationships/hyperlink" Target="mailto:ipr@bgs.ac.uk"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sales@bgs.ac.uk"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mailto:kwcorestore@bgs.ac.uk"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bgs.ac.uk/geoindex/" TargetMode="External"/><Relationship Id="rId20" Type="http://schemas.openxmlformats.org/officeDocument/2006/relationships/hyperlink" Target="https://www.bgs.ac.uk/legal-and-policy/privac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mailto:enquiries@bgs.ac.uk" TargetMode="External"/><Relationship Id="rId5" Type="http://schemas.openxmlformats.org/officeDocument/2006/relationships/webSettings" Target="webSettings.xml"/><Relationship Id="rId15" Type="http://schemas.openxmlformats.org/officeDocument/2006/relationships/hyperlink" Target="https://www.bgs.ac.uk/data/databases.html" TargetMode="External"/><Relationship Id="rId23" Type="http://schemas.openxmlformats.org/officeDocument/2006/relationships/hyperlink" Target="http://www.bgs.ac.uk/georeports" TargetMode="External"/><Relationship Id="rId28" Type="http://schemas.openxmlformats.org/officeDocument/2006/relationships/glossaryDocument" Target="glossary/document.xml"/><Relationship Id="rId10" Type="http://schemas.openxmlformats.org/officeDocument/2006/relationships/image" Target="media/image1.png"/><Relationship Id="rId19" Type="http://schemas.openxmlformats.org/officeDocument/2006/relationships/hyperlink" Target="http://transfer.bgs.ac.uk/ingestion" TargetMode="External"/><Relationship Id="rId4" Type="http://schemas.openxmlformats.org/officeDocument/2006/relationships/settings" Target="settings.xml"/><Relationship Id="rId9" Type="http://schemas.openxmlformats.org/officeDocument/2006/relationships/hyperlink" Target="mailto:catering@bgs.ac.uk" TargetMode="External"/><Relationship Id="rId14" Type="http://schemas.openxmlformats.org/officeDocument/2006/relationships/image" Target="media/image5.png"/><Relationship Id="rId22" Type="http://schemas.openxmlformats.org/officeDocument/2006/relationships/hyperlink" Target="http://www.bgs.ac.uk/data/boreholescans/home.html"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kwcorestore@bgs.ac.uk" TargetMode="External"/><Relationship Id="rId2" Type="http://schemas.openxmlformats.org/officeDocument/2006/relationships/image" Target="cid:image001.png@01D65088.CD183B60" TargetMode="External"/><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F32A00E32D4879B2B95C54B2102D49"/>
        <w:category>
          <w:name w:val="General"/>
          <w:gallery w:val="placeholder"/>
        </w:category>
        <w:types>
          <w:type w:val="bbPlcHdr"/>
        </w:types>
        <w:behaviors>
          <w:behavior w:val="content"/>
        </w:behaviors>
        <w:guid w:val="{7A6702AA-3778-415F-9878-E40F5CB83550}"/>
      </w:docPartPr>
      <w:docPartBody>
        <w:p w:rsidR="006A33C5" w:rsidRDefault="00BC0515" w:rsidP="00BC0515">
          <w:pPr>
            <w:pStyle w:val="47F32A00E32D4879B2B95C54B2102D49"/>
          </w:pPr>
          <w:r w:rsidRPr="00753E15">
            <w:rPr>
              <w:rStyle w:val="PlaceholderText"/>
            </w:rPr>
            <w:t>Choose an item.</w:t>
          </w:r>
        </w:p>
      </w:docPartBody>
    </w:docPart>
    <w:docPart>
      <w:docPartPr>
        <w:name w:val="26D5E8D5A6304A9F8BC06DBCD944484D"/>
        <w:category>
          <w:name w:val="General"/>
          <w:gallery w:val="placeholder"/>
        </w:category>
        <w:types>
          <w:type w:val="bbPlcHdr"/>
        </w:types>
        <w:behaviors>
          <w:behavior w:val="content"/>
        </w:behaviors>
        <w:guid w:val="{6DD0F322-B361-457B-8920-74CEC93E8C00}"/>
      </w:docPartPr>
      <w:docPartBody>
        <w:p w:rsidR="006A33C5" w:rsidRDefault="00BC0515" w:rsidP="00BC0515">
          <w:pPr>
            <w:pStyle w:val="26D5E8D5A6304A9F8BC06DBCD944484D"/>
          </w:pPr>
          <w:r w:rsidRPr="00753E15">
            <w:rPr>
              <w:rStyle w:val="PlaceholderText"/>
            </w:rPr>
            <w:t>Choose an item.</w:t>
          </w:r>
        </w:p>
      </w:docPartBody>
    </w:docPart>
    <w:docPart>
      <w:docPartPr>
        <w:name w:val="EDE03F33E45A4C7A8CDE5016CFA259C1"/>
        <w:category>
          <w:name w:val="General"/>
          <w:gallery w:val="placeholder"/>
        </w:category>
        <w:types>
          <w:type w:val="bbPlcHdr"/>
        </w:types>
        <w:behaviors>
          <w:behavior w:val="content"/>
        </w:behaviors>
        <w:guid w:val="{702C6459-2571-4049-B06D-5D2CB0331604}"/>
      </w:docPartPr>
      <w:docPartBody>
        <w:p w:rsidR="006A33C5" w:rsidRDefault="00BC0515" w:rsidP="00BC0515">
          <w:pPr>
            <w:pStyle w:val="EDE03F33E45A4C7A8CDE5016CFA259C1"/>
          </w:pPr>
          <w:r w:rsidRPr="00753E15">
            <w:rPr>
              <w:rStyle w:val="PlaceholderText"/>
            </w:rPr>
            <w:t>Choose an item.</w:t>
          </w:r>
        </w:p>
      </w:docPartBody>
    </w:docPart>
    <w:docPart>
      <w:docPartPr>
        <w:name w:val="7964EC0D58874F1A83735A1DF7F0290D"/>
        <w:category>
          <w:name w:val="General"/>
          <w:gallery w:val="placeholder"/>
        </w:category>
        <w:types>
          <w:type w:val="bbPlcHdr"/>
        </w:types>
        <w:behaviors>
          <w:behavior w:val="content"/>
        </w:behaviors>
        <w:guid w:val="{210A7484-642B-45CF-9FEE-4EA786AC0C0A}"/>
      </w:docPartPr>
      <w:docPartBody>
        <w:p w:rsidR="006A33C5" w:rsidRDefault="00BC0515" w:rsidP="00BC0515">
          <w:pPr>
            <w:pStyle w:val="7964EC0D58874F1A83735A1DF7F0290D"/>
          </w:pPr>
          <w:r w:rsidRPr="00753E15">
            <w:rPr>
              <w:rStyle w:val="PlaceholderText"/>
            </w:rPr>
            <w:t>Choose an item.</w:t>
          </w:r>
        </w:p>
      </w:docPartBody>
    </w:docPart>
    <w:docPart>
      <w:docPartPr>
        <w:name w:val="718F4D08C1534846AF37C5ED8294AFF8"/>
        <w:category>
          <w:name w:val="General"/>
          <w:gallery w:val="placeholder"/>
        </w:category>
        <w:types>
          <w:type w:val="bbPlcHdr"/>
        </w:types>
        <w:behaviors>
          <w:behavior w:val="content"/>
        </w:behaviors>
        <w:guid w:val="{81DF2B7B-8A23-4057-93EA-96764E36850F}"/>
      </w:docPartPr>
      <w:docPartBody>
        <w:p w:rsidR="006A33C5" w:rsidRDefault="00BC0515" w:rsidP="00BC0515">
          <w:pPr>
            <w:pStyle w:val="718F4D08C1534846AF37C5ED8294AFF8"/>
          </w:pPr>
          <w:r w:rsidRPr="00753E15">
            <w:rPr>
              <w:rStyle w:val="PlaceholderText"/>
            </w:rPr>
            <w:t>Choose an item.</w:t>
          </w:r>
        </w:p>
      </w:docPartBody>
    </w:docPart>
    <w:docPart>
      <w:docPartPr>
        <w:name w:val="EBAED5E9142F4C30B1333BA8F16F567A"/>
        <w:category>
          <w:name w:val="General"/>
          <w:gallery w:val="placeholder"/>
        </w:category>
        <w:types>
          <w:type w:val="bbPlcHdr"/>
        </w:types>
        <w:behaviors>
          <w:behavior w:val="content"/>
        </w:behaviors>
        <w:guid w:val="{A570F2BF-205A-43D4-83C1-B75E244A700F}"/>
      </w:docPartPr>
      <w:docPartBody>
        <w:p w:rsidR="006A33C5" w:rsidRDefault="00BC0515" w:rsidP="00BC0515">
          <w:pPr>
            <w:pStyle w:val="EBAED5E9142F4C30B1333BA8F16F567A"/>
          </w:pPr>
          <w:r w:rsidRPr="00753E15">
            <w:rPr>
              <w:rStyle w:val="PlaceholderText"/>
            </w:rPr>
            <w:t>Choose an item.</w:t>
          </w:r>
        </w:p>
      </w:docPartBody>
    </w:docPart>
    <w:docPart>
      <w:docPartPr>
        <w:name w:val="ABE9908198C149F2A8ADE5333C8C95C8"/>
        <w:category>
          <w:name w:val="General"/>
          <w:gallery w:val="placeholder"/>
        </w:category>
        <w:types>
          <w:type w:val="bbPlcHdr"/>
        </w:types>
        <w:behaviors>
          <w:behavior w:val="content"/>
        </w:behaviors>
        <w:guid w:val="{011E1E0C-1476-4606-939F-79F84688FDBD}"/>
      </w:docPartPr>
      <w:docPartBody>
        <w:p w:rsidR="006A33C5" w:rsidRDefault="00BC0515" w:rsidP="00BC0515">
          <w:pPr>
            <w:pStyle w:val="ABE9908198C149F2A8ADE5333C8C95C8"/>
          </w:pPr>
          <w:r w:rsidRPr="00753E15">
            <w:rPr>
              <w:rStyle w:val="PlaceholderText"/>
            </w:rPr>
            <w:t>Choose an item.</w:t>
          </w:r>
        </w:p>
      </w:docPartBody>
    </w:docPart>
    <w:docPart>
      <w:docPartPr>
        <w:name w:val="A5D460BE56C34EC8A7367C120016C2CD"/>
        <w:category>
          <w:name w:val="General"/>
          <w:gallery w:val="placeholder"/>
        </w:category>
        <w:types>
          <w:type w:val="bbPlcHdr"/>
        </w:types>
        <w:behaviors>
          <w:behavior w:val="content"/>
        </w:behaviors>
        <w:guid w:val="{6088EBFA-1E83-4046-82F7-100F45E1EA0A}"/>
      </w:docPartPr>
      <w:docPartBody>
        <w:p w:rsidR="006A33C5" w:rsidRDefault="00BC0515" w:rsidP="00BC0515">
          <w:pPr>
            <w:pStyle w:val="A5D460BE56C34EC8A7367C120016C2CD"/>
          </w:pPr>
          <w:r w:rsidRPr="00753E15">
            <w:rPr>
              <w:rStyle w:val="PlaceholderText"/>
            </w:rPr>
            <w:t>Choose an item.</w:t>
          </w:r>
        </w:p>
      </w:docPartBody>
    </w:docPart>
    <w:docPart>
      <w:docPartPr>
        <w:name w:val="43CC50D84BE948B690603BDE5C500B08"/>
        <w:category>
          <w:name w:val="General"/>
          <w:gallery w:val="placeholder"/>
        </w:category>
        <w:types>
          <w:type w:val="bbPlcHdr"/>
        </w:types>
        <w:behaviors>
          <w:behavior w:val="content"/>
        </w:behaviors>
        <w:guid w:val="{201A4065-8044-44AB-862E-7B62CF08CFF3}"/>
      </w:docPartPr>
      <w:docPartBody>
        <w:p w:rsidR="006A33C5" w:rsidRDefault="00BC0515" w:rsidP="00BC0515">
          <w:pPr>
            <w:pStyle w:val="43CC50D84BE948B690603BDE5C500B08"/>
          </w:pPr>
          <w:r w:rsidRPr="00753E1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ileron Light">
    <w:panose1 w:val="00000400000000000000"/>
    <w:charset w:val="00"/>
    <w:family w:val="modern"/>
    <w:notTrueType/>
    <w:pitch w:val="variable"/>
    <w:sig w:usb0="00000007" w:usb1="00000000" w:usb2="00000000" w:usb3="00000000" w:csb0="00000093" w:csb1="00000000"/>
  </w:font>
  <w:font w:name="Aileron SemiBold">
    <w:panose1 w:val="00000700000000000000"/>
    <w:charset w:val="00"/>
    <w:family w:val="modern"/>
    <w:notTrueType/>
    <w:pitch w:val="variable"/>
    <w:sig w:usb0="00000007" w:usb1="00000000" w:usb2="00000000" w:usb3="00000000" w:csb0="00000093" w:csb1="00000000"/>
  </w:font>
  <w:font w:name="Aileron">
    <w:panose1 w:val="00000500000000000000"/>
    <w:charset w:val="00"/>
    <w:family w:val="modern"/>
    <w:notTrueType/>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C7ED6"/>
    <w:rsid w:val="000114EB"/>
    <w:rsid w:val="0002317F"/>
    <w:rsid w:val="000316B3"/>
    <w:rsid w:val="0005614A"/>
    <w:rsid w:val="00122774"/>
    <w:rsid w:val="00163868"/>
    <w:rsid w:val="001D710D"/>
    <w:rsid w:val="004458D8"/>
    <w:rsid w:val="00510D75"/>
    <w:rsid w:val="00547415"/>
    <w:rsid w:val="005E0207"/>
    <w:rsid w:val="005E2586"/>
    <w:rsid w:val="006A33C5"/>
    <w:rsid w:val="00844F51"/>
    <w:rsid w:val="008E6BE5"/>
    <w:rsid w:val="009B2B79"/>
    <w:rsid w:val="00A558B0"/>
    <w:rsid w:val="00AA4BC6"/>
    <w:rsid w:val="00BC0515"/>
    <w:rsid w:val="00C673ED"/>
    <w:rsid w:val="00CC7ED6"/>
    <w:rsid w:val="00D11E69"/>
    <w:rsid w:val="00E165BA"/>
    <w:rsid w:val="00E507F7"/>
    <w:rsid w:val="00FC0D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0515"/>
    <w:rPr>
      <w:color w:val="808080"/>
    </w:rPr>
  </w:style>
  <w:style w:type="paragraph" w:customStyle="1" w:styleId="47F32A00E32D4879B2B95C54B2102D49">
    <w:name w:val="47F32A00E32D4879B2B95C54B2102D49"/>
    <w:rsid w:val="00BC0515"/>
    <w:pPr>
      <w:spacing w:after="160" w:line="259" w:lineRule="auto"/>
    </w:pPr>
  </w:style>
  <w:style w:type="paragraph" w:customStyle="1" w:styleId="26D5E8D5A6304A9F8BC06DBCD944484D">
    <w:name w:val="26D5E8D5A6304A9F8BC06DBCD944484D"/>
    <w:rsid w:val="00BC0515"/>
    <w:pPr>
      <w:spacing w:after="160" w:line="259" w:lineRule="auto"/>
    </w:pPr>
  </w:style>
  <w:style w:type="paragraph" w:customStyle="1" w:styleId="EDE03F33E45A4C7A8CDE5016CFA259C1">
    <w:name w:val="EDE03F33E45A4C7A8CDE5016CFA259C1"/>
    <w:rsid w:val="00BC0515"/>
    <w:pPr>
      <w:spacing w:after="160" w:line="259" w:lineRule="auto"/>
    </w:pPr>
  </w:style>
  <w:style w:type="paragraph" w:customStyle="1" w:styleId="7964EC0D58874F1A83735A1DF7F0290D">
    <w:name w:val="7964EC0D58874F1A83735A1DF7F0290D"/>
    <w:rsid w:val="00BC0515"/>
    <w:pPr>
      <w:spacing w:after="160" w:line="259" w:lineRule="auto"/>
    </w:pPr>
  </w:style>
  <w:style w:type="paragraph" w:customStyle="1" w:styleId="718F4D08C1534846AF37C5ED8294AFF8">
    <w:name w:val="718F4D08C1534846AF37C5ED8294AFF8"/>
    <w:rsid w:val="00BC0515"/>
    <w:pPr>
      <w:spacing w:after="160" w:line="259" w:lineRule="auto"/>
    </w:pPr>
  </w:style>
  <w:style w:type="paragraph" w:customStyle="1" w:styleId="EBAED5E9142F4C30B1333BA8F16F567A">
    <w:name w:val="EBAED5E9142F4C30B1333BA8F16F567A"/>
    <w:rsid w:val="00BC0515"/>
    <w:pPr>
      <w:spacing w:after="160" w:line="259" w:lineRule="auto"/>
    </w:pPr>
  </w:style>
  <w:style w:type="paragraph" w:customStyle="1" w:styleId="ABE9908198C149F2A8ADE5333C8C95C8">
    <w:name w:val="ABE9908198C149F2A8ADE5333C8C95C8"/>
    <w:rsid w:val="00BC0515"/>
    <w:pPr>
      <w:spacing w:after="160" w:line="259" w:lineRule="auto"/>
    </w:pPr>
  </w:style>
  <w:style w:type="paragraph" w:customStyle="1" w:styleId="A5D460BE56C34EC8A7367C120016C2CD">
    <w:name w:val="A5D460BE56C34EC8A7367C120016C2CD"/>
    <w:rsid w:val="00BC0515"/>
    <w:pPr>
      <w:spacing w:after="160" w:line="259" w:lineRule="auto"/>
    </w:pPr>
  </w:style>
  <w:style w:type="paragraph" w:customStyle="1" w:styleId="43CC50D84BE948B690603BDE5C500B08">
    <w:name w:val="43CC50D84BE948B690603BDE5C500B08"/>
    <w:rsid w:val="00BC051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C28C73-EBA9-42ED-8840-256394DC6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2993</Words>
  <Characters>17066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Regulations and Application Form for Access to the BGS Keyworth Core Store</vt:lpstr>
    </vt:vector>
  </TitlesOfParts>
  <Company>The British Geological Survey</Company>
  <LinksUpToDate>false</LinksUpToDate>
  <CharactersWithSpaces>20019</CharactersWithSpaces>
  <SharedDoc>false</SharedDoc>
  <HLinks>
    <vt:vector size="42" baseType="variant">
      <vt:variant>
        <vt:i4>3145817</vt:i4>
      </vt:variant>
      <vt:variant>
        <vt:i4>12</vt:i4>
      </vt:variant>
      <vt:variant>
        <vt:i4>0</vt:i4>
      </vt:variant>
      <vt:variant>
        <vt:i4>5</vt:i4>
      </vt:variant>
      <vt:variant>
        <vt:lpwstr>mailto:enquiries@bgs.ac.uk</vt:lpwstr>
      </vt:variant>
      <vt:variant>
        <vt:lpwstr/>
      </vt:variant>
      <vt:variant>
        <vt:i4>6815797</vt:i4>
      </vt:variant>
      <vt:variant>
        <vt:i4>9</vt:i4>
      </vt:variant>
      <vt:variant>
        <vt:i4>0</vt:i4>
      </vt:variant>
      <vt:variant>
        <vt:i4>5</vt:i4>
      </vt:variant>
      <vt:variant>
        <vt:lpwstr>http://www.bgs.ac.uk/georeports</vt:lpwstr>
      </vt:variant>
      <vt:variant>
        <vt:lpwstr/>
      </vt:variant>
      <vt:variant>
        <vt:i4>786442</vt:i4>
      </vt:variant>
      <vt:variant>
        <vt:i4>6</vt:i4>
      </vt:variant>
      <vt:variant>
        <vt:i4>0</vt:i4>
      </vt:variant>
      <vt:variant>
        <vt:i4>5</vt:i4>
      </vt:variant>
      <vt:variant>
        <vt:lpwstr>http://www.bgs.ac.uk/data/boreholescans/home.html</vt:lpwstr>
      </vt:variant>
      <vt:variant>
        <vt:lpwstr/>
      </vt:variant>
      <vt:variant>
        <vt:i4>3866705</vt:i4>
      </vt:variant>
      <vt:variant>
        <vt:i4>3</vt:i4>
      </vt:variant>
      <vt:variant>
        <vt:i4>0</vt:i4>
      </vt:variant>
      <vt:variant>
        <vt:i4>5</vt:i4>
      </vt:variant>
      <vt:variant>
        <vt:lpwstr>mailto:sales@bgs.ac.uk</vt:lpwstr>
      </vt:variant>
      <vt:variant>
        <vt:lpwstr/>
      </vt:variant>
      <vt:variant>
        <vt:i4>1245271</vt:i4>
      </vt:variant>
      <vt:variant>
        <vt:i4>0</vt:i4>
      </vt:variant>
      <vt:variant>
        <vt:i4>0</vt:i4>
      </vt:variant>
      <vt:variant>
        <vt:i4>5</vt:i4>
      </vt:variant>
      <vt:variant>
        <vt:lpwstr>http://www.bgs.ac.uk/data/databases.html</vt:lpwstr>
      </vt:variant>
      <vt:variant>
        <vt:lpwstr/>
      </vt:variant>
      <vt:variant>
        <vt:i4>7995427</vt:i4>
      </vt:variant>
      <vt:variant>
        <vt:i4>3</vt:i4>
      </vt:variant>
      <vt:variant>
        <vt:i4>0</vt:i4>
      </vt:variant>
      <vt:variant>
        <vt:i4>5</vt:i4>
      </vt:variant>
      <vt:variant>
        <vt:lpwstr>http://www.bgs.ac.uk/data/bmd.html</vt:lpwstr>
      </vt:variant>
      <vt:variant>
        <vt:lpwstr/>
      </vt:variant>
      <vt:variant>
        <vt:i4>5505070</vt:i4>
      </vt:variant>
      <vt:variant>
        <vt:i4>0</vt:i4>
      </vt:variant>
      <vt:variant>
        <vt:i4>0</vt:i4>
      </vt:variant>
      <vt:variant>
        <vt:i4>5</vt:i4>
      </vt:variant>
      <vt:variant>
        <vt:lpwstr>mailto:kwcorestore@bgs.ac.uk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Regulations and Application Form for Access to the BGS Keyworth Core Store</dc:title>
  <dc:creator>rwh</dc:creator>
  <cp:lastModifiedBy>David Hadley - BGS</cp:lastModifiedBy>
  <cp:revision>3</cp:revision>
  <cp:lastPrinted>2020-02-19T11:14:00Z</cp:lastPrinted>
  <dcterms:created xsi:type="dcterms:W3CDTF">2026-03-23T13:47:00Z</dcterms:created>
  <dcterms:modified xsi:type="dcterms:W3CDTF">2026-03-23T13:51:00Z</dcterms:modified>
</cp:coreProperties>
</file>